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600E" w:rsidRPr="00831933" w:rsidRDefault="000A600E" w:rsidP="000A600E">
      <w:pPr>
        <w:pStyle w:val="Titolo1"/>
        <w:jc w:val="center"/>
        <w:rPr>
          <w:b/>
          <w:bCs w:val="0"/>
          <w:sz w:val="36"/>
          <w:szCs w:val="36"/>
        </w:rPr>
      </w:pPr>
      <w:r w:rsidRPr="00831933">
        <w:rPr>
          <w:b/>
          <w:bCs w:val="0"/>
          <w:sz w:val="36"/>
          <w:szCs w:val="36"/>
        </w:rPr>
        <w:t xml:space="preserve">Scheda personale </w:t>
      </w:r>
      <w:r>
        <w:rPr>
          <w:b/>
          <w:bCs w:val="0"/>
          <w:sz w:val="36"/>
          <w:szCs w:val="36"/>
        </w:rPr>
        <w:t xml:space="preserve">Chiara Curzel </w:t>
      </w:r>
    </w:p>
    <w:p w:rsidR="000A600E" w:rsidRDefault="000A600E" w:rsidP="000A600E">
      <w:pPr>
        <w:jc w:val="center"/>
        <w:rPr>
          <w:rFonts w:ascii="Courier New" w:hAnsi="Courier New" w:cs="Courier New"/>
        </w:rPr>
      </w:pPr>
    </w:p>
    <w:p w:rsidR="000A600E" w:rsidRDefault="000A600E" w:rsidP="000A600E">
      <w:r>
        <w:t>Religiosa nell’</w:t>
      </w:r>
      <w:r>
        <w:tab/>
        <w:t>Istituto Figlie del Cuore di Gesù</w:t>
      </w:r>
    </w:p>
    <w:p w:rsidR="000A600E" w:rsidRPr="00FF298D" w:rsidRDefault="000A600E" w:rsidP="000A600E">
      <w:pPr>
        <w:rPr>
          <w:sz w:val="12"/>
          <w:szCs w:val="12"/>
        </w:rPr>
      </w:pPr>
    </w:p>
    <w:p w:rsidR="000A600E" w:rsidRDefault="000A600E" w:rsidP="000A600E"/>
    <w:p w:rsidR="000A600E" w:rsidRDefault="000A600E" w:rsidP="000A600E">
      <w:pPr>
        <w:numPr>
          <w:ilvl w:val="0"/>
          <w:numId w:val="1"/>
        </w:numPr>
        <w:ind w:left="426"/>
        <w:rPr>
          <w:b/>
          <w:smallCaps/>
        </w:rPr>
      </w:pPr>
      <w:r w:rsidRPr="003032C9">
        <w:rPr>
          <w:b/>
          <w:smallCaps/>
        </w:rPr>
        <w:t>Grad</w:t>
      </w:r>
      <w:r>
        <w:rPr>
          <w:b/>
          <w:smallCaps/>
        </w:rPr>
        <w:t>i</w:t>
      </w:r>
      <w:r w:rsidRPr="003032C9">
        <w:rPr>
          <w:b/>
          <w:smallCaps/>
        </w:rPr>
        <w:t xml:space="preserve"> accademici ecclesiastic</w:t>
      </w:r>
      <w:r>
        <w:rPr>
          <w:b/>
          <w:smallCaps/>
        </w:rPr>
        <w:t>i</w:t>
      </w:r>
    </w:p>
    <w:p w:rsidR="000A600E" w:rsidRPr="00FF298D" w:rsidRDefault="000A600E" w:rsidP="000A600E">
      <w:pPr>
        <w:ind w:left="720"/>
        <w:rPr>
          <w:b/>
          <w:sz w:val="12"/>
          <w:szCs w:val="12"/>
        </w:rPr>
      </w:pPr>
    </w:p>
    <w:p w:rsidR="000A600E" w:rsidRDefault="000A600E" w:rsidP="000A600E">
      <w:r>
        <w:t xml:space="preserve">1.  Diploma di Baccalaureato in </w:t>
      </w:r>
      <w:r w:rsidRPr="001F2C93">
        <w:rPr>
          <w:smallCaps/>
        </w:rPr>
        <w:t>Teologia</w:t>
      </w:r>
      <w:r>
        <w:rPr>
          <w:smallCaps/>
        </w:rPr>
        <w:t xml:space="preserve"> </w:t>
      </w:r>
      <w:r>
        <w:t xml:space="preserve">conseguito il 22.06.2006 presso lo </w:t>
      </w:r>
      <w:r w:rsidRPr="001F2C93">
        <w:rPr>
          <w:smallCaps/>
        </w:rPr>
        <w:t>Studio Teologico Accademico di Trento (STAT) – Sezione Tridentina dello Studio Teologico Accademico di Bressanone (STAB)</w:t>
      </w:r>
    </w:p>
    <w:p w:rsidR="000A600E" w:rsidRPr="00FF298D" w:rsidRDefault="000A600E" w:rsidP="000A600E">
      <w:pPr>
        <w:rPr>
          <w:sz w:val="12"/>
          <w:szCs w:val="12"/>
        </w:rPr>
      </w:pPr>
    </w:p>
    <w:p w:rsidR="000A600E" w:rsidRPr="001F2C93" w:rsidRDefault="000A600E" w:rsidP="000A600E">
      <w:pPr>
        <w:rPr>
          <w:smallCaps/>
        </w:rPr>
      </w:pPr>
      <w:r>
        <w:t xml:space="preserve">2. Licenza in </w:t>
      </w:r>
      <w:r w:rsidRPr="001F2C93">
        <w:rPr>
          <w:smallCaps/>
        </w:rPr>
        <w:t>Teologia e Scienze Patristiche</w:t>
      </w:r>
      <w:r>
        <w:t xml:space="preserve"> </w:t>
      </w:r>
      <w:r w:rsidRPr="002C23B8">
        <w:t>conseguita il</w:t>
      </w:r>
      <w:r>
        <w:t xml:space="preserve"> 19.04.2010 presso l’</w:t>
      </w:r>
      <w:proofErr w:type="spellStart"/>
      <w:r w:rsidRPr="001F2C93">
        <w:rPr>
          <w:smallCaps/>
        </w:rPr>
        <w:t>Institutum</w:t>
      </w:r>
      <w:proofErr w:type="spellEnd"/>
      <w:r w:rsidRPr="001F2C93">
        <w:rPr>
          <w:smallCaps/>
        </w:rPr>
        <w:t xml:space="preserve"> Patristicum Augustinianum – Pontificia </w:t>
      </w:r>
      <w:proofErr w:type="spellStart"/>
      <w:r w:rsidRPr="001F2C93">
        <w:rPr>
          <w:smallCaps/>
        </w:rPr>
        <w:t>Universitas</w:t>
      </w:r>
      <w:proofErr w:type="spellEnd"/>
      <w:r w:rsidRPr="001F2C93">
        <w:rPr>
          <w:smallCaps/>
        </w:rPr>
        <w:t xml:space="preserve"> </w:t>
      </w:r>
      <w:proofErr w:type="spellStart"/>
      <w:r w:rsidRPr="001F2C93">
        <w:rPr>
          <w:smallCaps/>
        </w:rPr>
        <w:t>Lateranensis</w:t>
      </w:r>
      <w:proofErr w:type="spellEnd"/>
    </w:p>
    <w:p w:rsidR="000A600E" w:rsidRPr="00FF298D" w:rsidRDefault="000A600E" w:rsidP="000A600E">
      <w:pPr>
        <w:rPr>
          <w:sz w:val="12"/>
          <w:szCs w:val="12"/>
        </w:rPr>
      </w:pPr>
    </w:p>
    <w:p w:rsidR="000A600E" w:rsidRPr="009A2968" w:rsidRDefault="000A600E" w:rsidP="000A600E">
      <w:pPr>
        <w:rPr>
          <w:lang w:val="pt-BR"/>
        </w:rPr>
      </w:pPr>
      <w:r>
        <w:t xml:space="preserve">3. </w:t>
      </w:r>
      <w:r w:rsidR="00CD25C4">
        <w:t>Dottorato</w:t>
      </w:r>
      <w:r>
        <w:t xml:space="preserve"> in </w:t>
      </w:r>
      <w:r w:rsidRPr="001F2C93">
        <w:rPr>
          <w:smallCaps/>
        </w:rPr>
        <w:t>Teologia e Scienze Patristiche</w:t>
      </w:r>
      <w:r w:rsidR="00CD25C4">
        <w:t xml:space="preserve"> conseguito</w:t>
      </w:r>
      <w:r>
        <w:t xml:space="preserve"> il 10.10.2012 presso l’</w:t>
      </w:r>
      <w:r w:rsidRPr="001F2C93">
        <w:rPr>
          <w:smallCaps/>
          <w:lang w:val="pt-BR"/>
        </w:rPr>
        <w:t>Institutum Patristicum Augustinianum – Pontificia Universitas Lateranensis</w:t>
      </w:r>
    </w:p>
    <w:p w:rsidR="000A600E" w:rsidRPr="00FF298D" w:rsidRDefault="000A600E" w:rsidP="000A600E">
      <w:pPr>
        <w:rPr>
          <w:sz w:val="12"/>
          <w:szCs w:val="12"/>
        </w:rPr>
      </w:pPr>
    </w:p>
    <w:p w:rsidR="000A600E" w:rsidRDefault="000A600E" w:rsidP="000A600E"/>
    <w:p w:rsidR="000A600E" w:rsidRPr="007E0EFA" w:rsidRDefault="000A600E" w:rsidP="000A600E">
      <w:pPr>
        <w:pStyle w:val="Paragrafoelenco"/>
        <w:numPr>
          <w:ilvl w:val="0"/>
          <w:numId w:val="1"/>
        </w:numPr>
        <w:ind w:left="426"/>
        <w:rPr>
          <w:b/>
          <w:smallCaps/>
        </w:rPr>
      </w:pPr>
      <w:r w:rsidRPr="007E0EFA">
        <w:rPr>
          <w:b/>
          <w:smallCaps/>
        </w:rPr>
        <w:t>Gradi accademici civili</w:t>
      </w:r>
    </w:p>
    <w:p w:rsidR="000A600E" w:rsidRPr="003032C9" w:rsidRDefault="000A600E" w:rsidP="000A600E">
      <w:pPr>
        <w:ind w:left="720"/>
        <w:rPr>
          <w:b/>
        </w:rPr>
      </w:pPr>
    </w:p>
    <w:p w:rsidR="000A600E" w:rsidRPr="00554A7A" w:rsidRDefault="000A600E" w:rsidP="00216B61">
      <w:pPr>
        <w:rPr>
          <w:smallCaps/>
        </w:rPr>
      </w:pPr>
      <w:r>
        <w:t xml:space="preserve">1. Laurea in </w:t>
      </w:r>
      <w:r w:rsidRPr="00554A7A">
        <w:rPr>
          <w:smallCaps/>
        </w:rPr>
        <w:t>Lettere – Indirizzo classico</w:t>
      </w:r>
      <w:r>
        <w:t xml:space="preserve"> conseguita il</w:t>
      </w:r>
      <w:r w:rsidR="00216B61">
        <w:t xml:space="preserve"> </w:t>
      </w:r>
      <w:r>
        <w:t>08.10.1998</w:t>
      </w:r>
      <w:r w:rsidR="00216B61">
        <w:t xml:space="preserve"> </w:t>
      </w:r>
      <w:r>
        <w:t xml:space="preserve">presso </w:t>
      </w:r>
      <w:r w:rsidR="00216B61">
        <w:t>l’</w:t>
      </w:r>
      <w:r w:rsidRPr="00554A7A">
        <w:rPr>
          <w:smallCaps/>
        </w:rPr>
        <w:t>Università degli Studi di Trento – Facoltà di Lettere</w:t>
      </w:r>
    </w:p>
    <w:p w:rsidR="000A600E" w:rsidRDefault="000A600E" w:rsidP="000A600E"/>
    <w:p w:rsidR="000A600E" w:rsidRDefault="000A600E" w:rsidP="000A600E">
      <w:pPr>
        <w:rPr>
          <w:b/>
          <w:smallCaps/>
        </w:rPr>
      </w:pPr>
      <w:r w:rsidRPr="00F73F01">
        <w:rPr>
          <w:b/>
          <w:smallCaps/>
        </w:rPr>
        <w:t>Area preferita di ricerca e di studio</w:t>
      </w:r>
    </w:p>
    <w:p w:rsidR="000A600E" w:rsidRDefault="000A600E" w:rsidP="000A600E">
      <w:pPr>
        <w:rPr>
          <w:b/>
          <w:smallCaps/>
        </w:rPr>
      </w:pPr>
    </w:p>
    <w:p w:rsidR="000A600E" w:rsidRDefault="000A600E" w:rsidP="000A600E">
      <w:r>
        <w:t xml:space="preserve">Patristica di area greca, con particolare interesse al pensiero teologico del IV secolo e relative produzioni letterarie. </w:t>
      </w:r>
    </w:p>
    <w:p w:rsidR="000A600E" w:rsidRDefault="000A600E" w:rsidP="000A600E"/>
    <w:p w:rsidR="000A600E" w:rsidRDefault="000A600E" w:rsidP="000A600E">
      <w:pPr>
        <w:spacing w:line="360" w:lineRule="auto"/>
      </w:pPr>
      <w:r w:rsidRPr="00F73F01">
        <w:rPr>
          <w:b/>
          <w:smallCaps/>
        </w:rPr>
        <w:t xml:space="preserve">Pubblicazioni </w:t>
      </w:r>
    </w:p>
    <w:p w:rsidR="000A600E" w:rsidRPr="00D20960" w:rsidRDefault="000A600E" w:rsidP="000A600E">
      <w:pPr>
        <w:pStyle w:val="Paragrafoelenco"/>
        <w:numPr>
          <w:ilvl w:val="0"/>
          <w:numId w:val="2"/>
        </w:numPr>
        <w:rPr>
          <w:b/>
          <w:szCs w:val="24"/>
        </w:rPr>
      </w:pPr>
      <w:r w:rsidRPr="00D20960">
        <w:rPr>
          <w:b/>
          <w:szCs w:val="24"/>
        </w:rPr>
        <w:t>A carattere scientifico</w:t>
      </w:r>
    </w:p>
    <w:p w:rsidR="000A600E" w:rsidRPr="00051D03" w:rsidRDefault="000A600E" w:rsidP="000A600E">
      <w:pPr>
        <w:pStyle w:val="Paragrafoelenco"/>
        <w:rPr>
          <w:szCs w:val="24"/>
        </w:rPr>
      </w:pPr>
    </w:p>
    <w:p w:rsidR="000A600E" w:rsidRPr="00051D03" w:rsidRDefault="000A600E" w:rsidP="000A600E">
      <w:pPr>
        <w:pStyle w:val="Aaoeeu"/>
        <w:widowControl/>
        <w:ind w:left="284"/>
        <w:jc w:val="both"/>
        <w:rPr>
          <w:sz w:val="24"/>
          <w:szCs w:val="24"/>
          <w:lang w:val="it-IT"/>
        </w:rPr>
      </w:pPr>
      <w:r w:rsidRPr="00051D03">
        <w:rPr>
          <w:sz w:val="24"/>
          <w:szCs w:val="24"/>
          <w:lang w:val="it-IT"/>
        </w:rPr>
        <w:t>Libri:</w:t>
      </w:r>
    </w:p>
    <w:p w:rsidR="000A600E" w:rsidRPr="00051D03" w:rsidRDefault="000A600E" w:rsidP="000A600E">
      <w:pPr>
        <w:pStyle w:val="Aaoeeu"/>
        <w:widowControl/>
        <w:jc w:val="both"/>
        <w:rPr>
          <w:smallCaps/>
          <w:sz w:val="24"/>
          <w:szCs w:val="24"/>
          <w:lang w:val="it-IT"/>
        </w:rPr>
      </w:pPr>
    </w:p>
    <w:p w:rsidR="000A600E" w:rsidRDefault="000A600E" w:rsidP="000A600E">
      <w:pPr>
        <w:pStyle w:val="Aaoeeu"/>
        <w:widowControl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Curzel C.,</w:t>
      </w:r>
      <w:r w:rsidRPr="00051D03">
        <w:rPr>
          <w:i/>
          <w:sz w:val="24"/>
          <w:szCs w:val="24"/>
          <w:lang w:val="it-IT"/>
        </w:rPr>
        <w:t xml:space="preserve"> Studi sul linguaggio in Gregorio di Nissa</w:t>
      </w:r>
      <w:r w:rsidRPr="00051D03">
        <w:rPr>
          <w:sz w:val="24"/>
          <w:szCs w:val="24"/>
          <w:lang w:val="it-IT"/>
        </w:rPr>
        <w:t>,</w:t>
      </w:r>
      <w:r w:rsidRPr="00051D03">
        <w:rPr>
          <w:i/>
          <w:sz w:val="24"/>
          <w:szCs w:val="24"/>
          <w:lang w:val="it-IT"/>
        </w:rPr>
        <w:t xml:space="preserve"> </w:t>
      </w:r>
      <w:r>
        <w:rPr>
          <w:sz w:val="24"/>
          <w:szCs w:val="24"/>
          <w:lang w:val="it-IT"/>
        </w:rPr>
        <w:t xml:space="preserve">Studia </w:t>
      </w:r>
      <w:proofErr w:type="spellStart"/>
      <w:r>
        <w:rPr>
          <w:sz w:val="24"/>
          <w:szCs w:val="24"/>
          <w:lang w:val="it-IT"/>
        </w:rPr>
        <w:t>Ephemeridis</w:t>
      </w:r>
      <w:proofErr w:type="spellEnd"/>
      <w:r>
        <w:rPr>
          <w:sz w:val="24"/>
          <w:szCs w:val="24"/>
          <w:lang w:val="it-IT"/>
        </w:rPr>
        <w:t xml:space="preserve"> Augustinianum, </w:t>
      </w:r>
      <w:r w:rsidRPr="00051D03">
        <w:rPr>
          <w:sz w:val="24"/>
          <w:szCs w:val="24"/>
          <w:lang w:val="it-IT"/>
        </w:rPr>
        <w:t xml:space="preserve">Roma 2015. </w:t>
      </w:r>
    </w:p>
    <w:p w:rsidR="000A600E" w:rsidRDefault="000A600E" w:rsidP="000A600E">
      <w:pPr>
        <w:pStyle w:val="Aaoeeu"/>
        <w:widowControl/>
        <w:jc w:val="both"/>
        <w:rPr>
          <w:sz w:val="24"/>
          <w:szCs w:val="24"/>
          <w:lang w:val="it-IT"/>
        </w:rPr>
      </w:pPr>
    </w:p>
    <w:p w:rsidR="00216B61" w:rsidRDefault="000A600E" w:rsidP="000A600E">
      <w:pPr>
        <w:pStyle w:val="Aaoeeu"/>
        <w:widowControl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Curzel C.</w:t>
      </w:r>
      <w:r>
        <w:rPr>
          <w:smallCaps/>
          <w:sz w:val="24"/>
          <w:szCs w:val="24"/>
          <w:lang w:val="it-IT"/>
        </w:rPr>
        <w:t xml:space="preserve"> (</w:t>
      </w:r>
      <w:r w:rsidRPr="00572CBC">
        <w:rPr>
          <w:sz w:val="24"/>
          <w:szCs w:val="24"/>
          <w:lang w:val="it-IT"/>
        </w:rPr>
        <w:t>a cura di</w:t>
      </w:r>
      <w:r>
        <w:rPr>
          <w:smallCaps/>
          <w:sz w:val="24"/>
          <w:szCs w:val="24"/>
          <w:lang w:val="it-IT"/>
        </w:rPr>
        <w:t>)</w:t>
      </w:r>
      <w:r w:rsidRPr="00051D03">
        <w:rPr>
          <w:smallCaps/>
          <w:sz w:val="24"/>
          <w:szCs w:val="24"/>
          <w:lang w:val="it-IT"/>
        </w:rPr>
        <w:t xml:space="preserve">, </w:t>
      </w:r>
      <w:r>
        <w:rPr>
          <w:i/>
          <w:sz w:val="24"/>
          <w:szCs w:val="24"/>
          <w:lang w:val="it-IT"/>
        </w:rPr>
        <w:t>Il credo commentato dai Padri. vol.1: Crediamo in un solo Dio</w:t>
      </w:r>
      <w:r w:rsidRPr="00572CBC">
        <w:rPr>
          <w:sz w:val="24"/>
          <w:szCs w:val="24"/>
          <w:lang w:val="it-IT"/>
        </w:rPr>
        <w:t xml:space="preserve">, </w:t>
      </w:r>
      <w:r>
        <w:rPr>
          <w:sz w:val="24"/>
          <w:szCs w:val="24"/>
          <w:lang w:val="it-IT"/>
        </w:rPr>
        <w:t>Città Nuova</w:t>
      </w:r>
      <w:r w:rsidRPr="00572CBC">
        <w:rPr>
          <w:sz w:val="24"/>
          <w:szCs w:val="24"/>
          <w:lang w:val="it-IT"/>
        </w:rPr>
        <w:t xml:space="preserve">, </w:t>
      </w:r>
      <w:r>
        <w:rPr>
          <w:sz w:val="24"/>
          <w:szCs w:val="24"/>
          <w:lang w:val="it-IT"/>
        </w:rPr>
        <w:t>Roma</w:t>
      </w:r>
      <w:r w:rsidRPr="00572CBC">
        <w:rPr>
          <w:sz w:val="24"/>
          <w:szCs w:val="24"/>
          <w:lang w:val="it-IT"/>
        </w:rPr>
        <w:t xml:space="preserve"> 2020. </w:t>
      </w:r>
      <w:r>
        <w:rPr>
          <w:sz w:val="24"/>
          <w:szCs w:val="24"/>
          <w:lang w:val="it-IT"/>
        </w:rPr>
        <w:t xml:space="preserve"> </w:t>
      </w:r>
    </w:p>
    <w:p w:rsidR="00216B61" w:rsidRDefault="00216B61" w:rsidP="000A600E">
      <w:pPr>
        <w:pStyle w:val="Aaoeeu"/>
        <w:widowControl/>
        <w:jc w:val="both"/>
        <w:rPr>
          <w:sz w:val="24"/>
          <w:szCs w:val="24"/>
          <w:lang w:val="it-IT"/>
        </w:rPr>
      </w:pPr>
    </w:p>
    <w:p w:rsidR="000A600E" w:rsidRPr="006778C4" w:rsidRDefault="000A600E" w:rsidP="000A600E">
      <w:pPr>
        <w:pStyle w:val="Aaoeeu"/>
        <w:widowControl/>
        <w:jc w:val="both"/>
        <w:rPr>
          <w:color w:val="FF0000"/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Curzel C.</w:t>
      </w:r>
      <w:r>
        <w:rPr>
          <w:smallCaps/>
          <w:sz w:val="24"/>
          <w:szCs w:val="24"/>
          <w:lang w:val="it-IT"/>
        </w:rPr>
        <w:t xml:space="preserve"> (</w:t>
      </w:r>
      <w:r w:rsidRPr="00572CBC">
        <w:rPr>
          <w:sz w:val="24"/>
          <w:szCs w:val="24"/>
          <w:lang w:val="it-IT"/>
        </w:rPr>
        <w:t>a cura di</w:t>
      </w:r>
      <w:r>
        <w:rPr>
          <w:smallCaps/>
          <w:sz w:val="24"/>
          <w:szCs w:val="24"/>
          <w:lang w:val="it-IT"/>
        </w:rPr>
        <w:t>)</w:t>
      </w:r>
      <w:r w:rsidRPr="00051D03">
        <w:rPr>
          <w:smallCaps/>
          <w:sz w:val="24"/>
          <w:szCs w:val="24"/>
          <w:lang w:val="it-IT"/>
        </w:rPr>
        <w:t xml:space="preserve">, </w:t>
      </w:r>
      <w:r w:rsidRPr="00572CBC">
        <w:rPr>
          <w:i/>
          <w:sz w:val="24"/>
          <w:szCs w:val="24"/>
          <w:lang w:val="it-IT"/>
        </w:rPr>
        <w:t>La parabola della dracma perduta. L’interpretazione di Lc 15,8-10</w:t>
      </w:r>
      <w:r w:rsidRPr="00572CBC">
        <w:rPr>
          <w:sz w:val="24"/>
          <w:szCs w:val="24"/>
          <w:lang w:val="it-IT"/>
        </w:rPr>
        <w:t>, Nerb</w:t>
      </w:r>
      <w:r>
        <w:rPr>
          <w:sz w:val="24"/>
          <w:szCs w:val="24"/>
          <w:lang w:val="it-IT"/>
        </w:rPr>
        <w:t>ini, Firenze 2021</w:t>
      </w:r>
      <w:r w:rsidRPr="00572CBC">
        <w:rPr>
          <w:sz w:val="24"/>
          <w:szCs w:val="24"/>
          <w:lang w:val="it-IT"/>
        </w:rPr>
        <w:t xml:space="preserve">. </w:t>
      </w:r>
    </w:p>
    <w:p w:rsidR="000A600E" w:rsidRPr="00051D03" w:rsidRDefault="000A600E" w:rsidP="000A600E">
      <w:pPr>
        <w:pStyle w:val="Aaoeeu"/>
        <w:widowControl/>
        <w:jc w:val="both"/>
        <w:rPr>
          <w:smallCaps/>
          <w:sz w:val="24"/>
          <w:szCs w:val="24"/>
          <w:lang w:val="it-IT"/>
        </w:rPr>
      </w:pPr>
    </w:p>
    <w:p w:rsidR="000A600E" w:rsidRPr="00051D03" w:rsidRDefault="000A600E" w:rsidP="000A600E">
      <w:pPr>
        <w:pStyle w:val="Aaoeeu"/>
        <w:widowControl/>
        <w:ind w:left="284"/>
        <w:jc w:val="both"/>
        <w:rPr>
          <w:sz w:val="24"/>
          <w:szCs w:val="24"/>
          <w:lang w:val="it-IT"/>
        </w:rPr>
      </w:pPr>
      <w:r w:rsidRPr="00051D03">
        <w:rPr>
          <w:sz w:val="24"/>
          <w:szCs w:val="24"/>
          <w:lang w:val="it-IT"/>
        </w:rPr>
        <w:t>Articoli di Riviste e Miscellanee:</w:t>
      </w:r>
    </w:p>
    <w:p w:rsidR="000A600E" w:rsidRPr="00051D03" w:rsidRDefault="000A600E" w:rsidP="000A600E">
      <w:pPr>
        <w:pStyle w:val="Aaoeeu"/>
        <w:widowControl/>
        <w:jc w:val="both"/>
        <w:rPr>
          <w:smallCaps/>
          <w:sz w:val="24"/>
          <w:szCs w:val="24"/>
          <w:lang w:val="it-IT"/>
        </w:rPr>
      </w:pPr>
    </w:p>
    <w:p w:rsidR="000A600E" w:rsidRPr="00051D03" w:rsidRDefault="000A600E" w:rsidP="000A600E">
      <w:pPr>
        <w:pStyle w:val="Aaoeeu"/>
        <w:widowControl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 xml:space="preserve">Curzel C., </w:t>
      </w:r>
      <w:r w:rsidRPr="00051D03">
        <w:rPr>
          <w:sz w:val="24"/>
          <w:szCs w:val="24"/>
          <w:lang w:val="it-IT"/>
        </w:rPr>
        <w:t>«</w:t>
      </w:r>
      <w:r w:rsidRPr="00051D03">
        <w:rPr>
          <w:i/>
          <w:sz w:val="24"/>
          <w:szCs w:val="24"/>
          <w:lang w:val="it-IT"/>
        </w:rPr>
        <w:t>Li amò sino alla fine</w:t>
      </w:r>
      <w:r w:rsidRPr="00051D03">
        <w:rPr>
          <w:sz w:val="24"/>
          <w:szCs w:val="24"/>
          <w:lang w:val="it-IT"/>
        </w:rPr>
        <w:t xml:space="preserve">: il compimento dell’amore come chiave di lettura della Pasqua di Gesù nel Vangelo secondo Giovanni», in </w:t>
      </w:r>
      <w:r w:rsidRPr="00051D03">
        <w:rPr>
          <w:i/>
          <w:sz w:val="24"/>
          <w:szCs w:val="24"/>
          <w:lang w:val="it-IT"/>
        </w:rPr>
        <w:t>Annali di Studi Religiosi</w:t>
      </w:r>
      <w:r w:rsidRPr="00051D03">
        <w:rPr>
          <w:sz w:val="24"/>
          <w:szCs w:val="24"/>
          <w:lang w:val="it-IT"/>
        </w:rPr>
        <w:t xml:space="preserve"> 8 (2007), </w:t>
      </w:r>
      <w:r>
        <w:rPr>
          <w:sz w:val="24"/>
          <w:szCs w:val="24"/>
          <w:lang w:val="it-IT"/>
        </w:rPr>
        <w:t xml:space="preserve">EDB, </w:t>
      </w:r>
      <w:r w:rsidRPr="00051D03">
        <w:rPr>
          <w:sz w:val="24"/>
          <w:szCs w:val="24"/>
          <w:lang w:val="it-IT"/>
        </w:rPr>
        <w:t>Bologna 2007, 271-303.</w:t>
      </w:r>
    </w:p>
    <w:p w:rsidR="000A600E" w:rsidRPr="00051D03" w:rsidRDefault="000A600E" w:rsidP="000A600E">
      <w:pPr>
        <w:pStyle w:val="Aaoeeu"/>
        <w:widowControl/>
        <w:ind w:left="426"/>
        <w:jc w:val="both"/>
        <w:rPr>
          <w:sz w:val="24"/>
          <w:szCs w:val="24"/>
          <w:lang w:val="it-IT"/>
        </w:rPr>
      </w:pPr>
    </w:p>
    <w:p w:rsidR="000A600E" w:rsidRPr="00051D03" w:rsidRDefault="000A600E" w:rsidP="000A600E">
      <w:pPr>
        <w:pStyle w:val="Aaoeeu"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Curzel C.,</w:t>
      </w:r>
      <w:r w:rsidRPr="00051D03">
        <w:rPr>
          <w:i/>
          <w:sz w:val="24"/>
          <w:szCs w:val="24"/>
          <w:lang w:val="it-IT"/>
        </w:rPr>
        <w:t xml:space="preserve"> </w:t>
      </w:r>
      <w:r w:rsidRPr="00051D03">
        <w:rPr>
          <w:sz w:val="24"/>
          <w:szCs w:val="24"/>
          <w:lang w:val="it-IT"/>
        </w:rPr>
        <w:t xml:space="preserve">«Gli ossimori nelle </w:t>
      </w:r>
      <w:r w:rsidRPr="00051D03">
        <w:rPr>
          <w:i/>
          <w:sz w:val="24"/>
          <w:szCs w:val="24"/>
          <w:lang w:val="it-IT"/>
        </w:rPr>
        <w:t>Omelie sul Cantico dei Cantici</w:t>
      </w:r>
      <w:r w:rsidRPr="00051D03">
        <w:rPr>
          <w:sz w:val="24"/>
          <w:szCs w:val="24"/>
          <w:lang w:val="it-IT"/>
        </w:rPr>
        <w:t xml:space="preserve"> e nella </w:t>
      </w:r>
      <w:r w:rsidRPr="00051D03">
        <w:rPr>
          <w:i/>
          <w:sz w:val="24"/>
          <w:szCs w:val="24"/>
          <w:lang w:val="it-IT"/>
        </w:rPr>
        <w:t>Vita di Mosè</w:t>
      </w:r>
      <w:r w:rsidRPr="00051D03">
        <w:rPr>
          <w:sz w:val="24"/>
          <w:szCs w:val="24"/>
          <w:lang w:val="it-IT"/>
        </w:rPr>
        <w:t xml:space="preserve"> di Gregorio di Nissa», in </w:t>
      </w:r>
      <w:r w:rsidRPr="00051D03">
        <w:rPr>
          <w:i/>
          <w:sz w:val="24"/>
          <w:szCs w:val="24"/>
          <w:lang w:val="it-IT"/>
        </w:rPr>
        <w:t>Augustinianum</w:t>
      </w:r>
      <w:r w:rsidRPr="00051D03">
        <w:rPr>
          <w:sz w:val="24"/>
          <w:szCs w:val="24"/>
          <w:lang w:val="it-IT"/>
        </w:rPr>
        <w:t xml:space="preserve"> 51 (2011), 47-83. </w:t>
      </w:r>
    </w:p>
    <w:p w:rsidR="000A600E" w:rsidRPr="00051D03" w:rsidRDefault="000A600E" w:rsidP="000A600E">
      <w:pPr>
        <w:pStyle w:val="Aaoeeu"/>
        <w:widowControl/>
        <w:jc w:val="both"/>
        <w:rPr>
          <w:sz w:val="24"/>
          <w:szCs w:val="24"/>
          <w:lang w:val="it-IT"/>
        </w:rPr>
      </w:pPr>
    </w:p>
    <w:p w:rsidR="000A600E" w:rsidRPr="00051D03" w:rsidRDefault="000A600E" w:rsidP="000A600E">
      <w:pPr>
        <w:pStyle w:val="Aaoeeu"/>
        <w:widowControl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Curzel C., «</w:t>
      </w:r>
      <w:r w:rsidRPr="00051D03">
        <w:rPr>
          <w:sz w:val="24"/>
          <w:szCs w:val="24"/>
          <w:lang w:val="it-IT"/>
        </w:rPr>
        <w:t xml:space="preserve">La decima </w:t>
      </w:r>
      <w:r w:rsidR="00B713BA">
        <w:rPr>
          <w:sz w:val="24"/>
          <w:szCs w:val="24"/>
          <w:lang w:val="it-IT"/>
        </w:rPr>
        <w:t>ragione per amare il greco», in</w:t>
      </w:r>
      <w:r w:rsidR="00B713BA" w:rsidRPr="00051D03">
        <w:rPr>
          <w:i/>
          <w:sz w:val="24"/>
          <w:szCs w:val="24"/>
          <w:lang w:val="it-IT"/>
        </w:rPr>
        <w:t xml:space="preserve"> </w:t>
      </w:r>
      <w:r w:rsidR="00B713BA" w:rsidRPr="00051D03">
        <w:rPr>
          <w:sz w:val="24"/>
          <w:szCs w:val="24"/>
          <w:lang w:val="it-IT"/>
        </w:rPr>
        <w:t xml:space="preserve">S. </w:t>
      </w:r>
      <w:r w:rsidR="00B713BA" w:rsidRPr="00051D03">
        <w:rPr>
          <w:smallCaps/>
          <w:sz w:val="24"/>
          <w:szCs w:val="24"/>
          <w:lang w:val="it-IT"/>
        </w:rPr>
        <w:t>Zeni – C. Curzel</w:t>
      </w:r>
      <w:r w:rsidR="00B713BA" w:rsidRPr="00051D03">
        <w:rPr>
          <w:i/>
          <w:sz w:val="24"/>
          <w:szCs w:val="24"/>
          <w:lang w:val="it-IT"/>
        </w:rPr>
        <w:t xml:space="preserve"> </w:t>
      </w:r>
      <w:r w:rsidR="00B713BA">
        <w:rPr>
          <w:sz w:val="24"/>
          <w:szCs w:val="24"/>
          <w:lang w:val="it-IT"/>
        </w:rPr>
        <w:t xml:space="preserve">(a cura), </w:t>
      </w:r>
      <w:r w:rsidRPr="00051D03">
        <w:rPr>
          <w:i/>
          <w:sz w:val="24"/>
          <w:szCs w:val="24"/>
          <w:lang w:val="it-IT"/>
        </w:rPr>
        <w:t>Pensiero e parole</w:t>
      </w:r>
      <w:r>
        <w:rPr>
          <w:i/>
          <w:sz w:val="24"/>
          <w:szCs w:val="24"/>
          <w:lang w:val="it-IT"/>
        </w:rPr>
        <w:t>. Teologia in dialogo</w:t>
      </w:r>
      <w:r w:rsidR="00B713BA">
        <w:rPr>
          <w:sz w:val="24"/>
          <w:szCs w:val="24"/>
          <w:lang w:val="it-IT"/>
        </w:rPr>
        <w:t>,</w:t>
      </w:r>
      <w:r w:rsidRPr="00051D03">
        <w:rPr>
          <w:sz w:val="24"/>
          <w:szCs w:val="24"/>
          <w:lang w:val="it-IT"/>
        </w:rPr>
        <w:t xml:space="preserve"> </w:t>
      </w:r>
      <w:r>
        <w:rPr>
          <w:sz w:val="24"/>
          <w:szCs w:val="24"/>
          <w:lang w:val="it-IT"/>
        </w:rPr>
        <w:t xml:space="preserve">EDB, </w:t>
      </w:r>
      <w:r w:rsidRPr="00051D03">
        <w:rPr>
          <w:sz w:val="24"/>
          <w:szCs w:val="24"/>
          <w:lang w:val="it-IT"/>
        </w:rPr>
        <w:t xml:space="preserve">Bologna 2018, 181-199. </w:t>
      </w:r>
    </w:p>
    <w:p w:rsidR="000A600E" w:rsidRPr="00051D03" w:rsidRDefault="000A600E" w:rsidP="000A600E">
      <w:pPr>
        <w:pStyle w:val="Aaoeeu"/>
        <w:widowControl/>
        <w:jc w:val="both"/>
        <w:rPr>
          <w:sz w:val="24"/>
          <w:szCs w:val="24"/>
          <w:lang w:val="it-IT"/>
        </w:rPr>
      </w:pPr>
    </w:p>
    <w:p w:rsidR="000A600E" w:rsidRDefault="000A600E" w:rsidP="000A600E">
      <w:pPr>
        <w:pStyle w:val="Aaoeeu"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Curzel C., «“C</w:t>
      </w:r>
      <w:r w:rsidRPr="00051D03">
        <w:rPr>
          <w:sz w:val="24"/>
          <w:szCs w:val="24"/>
          <w:lang w:val="it-IT"/>
        </w:rPr>
        <w:t xml:space="preserve">he cosa pensiamo siano i secoli?” (Gr. </w:t>
      </w:r>
      <w:proofErr w:type="spellStart"/>
      <w:proofErr w:type="gramStart"/>
      <w:r w:rsidRPr="00051D03">
        <w:rPr>
          <w:sz w:val="24"/>
          <w:szCs w:val="24"/>
          <w:lang w:val="it-IT"/>
        </w:rPr>
        <w:t>Nyss</w:t>
      </w:r>
      <w:proofErr w:type="spellEnd"/>
      <w:r w:rsidRPr="00051D03">
        <w:rPr>
          <w:sz w:val="24"/>
          <w:szCs w:val="24"/>
          <w:lang w:val="it-IT"/>
        </w:rPr>
        <w:t>.,</w:t>
      </w:r>
      <w:proofErr w:type="gramEnd"/>
      <w:r w:rsidRPr="00051D03">
        <w:rPr>
          <w:sz w:val="24"/>
          <w:szCs w:val="24"/>
          <w:lang w:val="it-IT"/>
        </w:rPr>
        <w:t xml:space="preserve"> </w:t>
      </w:r>
      <w:proofErr w:type="spellStart"/>
      <w:r w:rsidRPr="00051D03">
        <w:rPr>
          <w:i/>
          <w:iCs/>
          <w:sz w:val="24"/>
          <w:szCs w:val="24"/>
          <w:lang w:val="it-IT"/>
        </w:rPr>
        <w:t>Eun</w:t>
      </w:r>
      <w:proofErr w:type="spellEnd"/>
      <w:r w:rsidRPr="00051D03">
        <w:rPr>
          <w:i/>
          <w:iCs/>
          <w:sz w:val="24"/>
          <w:szCs w:val="24"/>
          <w:lang w:val="it-IT"/>
        </w:rPr>
        <w:t xml:space="preserve">. </w:t>
      </w:r>
      <w:r w:rsidRPr="00051D03">
        <w:rPr>
          <w:sz w:val="24"/>
          <w:szCs w:val="24"/>
          <w:lang w:val="it-IT"/>
        </w:rPr>
        <w:t>2, 463). L’</w:t>
      </w:r>
      <w:proofErr w:type="spellStart"/>
      <w:r w:rsidRPr="00051D03">
        <w:rPr>
          <w:rFonts w:ascii="Helleni 2" w:hAnsi="Helleni 2"/>
          <w:sz w:val="24"/>
          <w:szCs w:val="24"/>
          <w:lang w:val="it-IT"/>
        </w:rPr>
        <w:t>aijwvn</w:t>
      </w:r>
      <w:proofErr w:type="spellEnd"/>
      <w:r w:rsidRPr="00051D03">
        <w:rPr>
          <w:sz w:val="24"/>
          <w:szCs w:val="24"/>
          <w:lang w:val="it-IT"/>
        </w:rPr>
        <w:t xml:space="preserve">: luogo e tempo, misura ed eternità negli scritti trinitari dei Cappadoci», in </w:t>
      </w:r>
      <w:r w:rsidRPr="00051D03">
        <w:rPr>
          <w:i/>
          <w:sz w:val="24"/>
          <w:szCs w:val="24"/>
          <w:lang w:val="it-IT"/>
        </w:rPr>
        <w:t xml:space="preserve">Tempo di Dio tempo dell’uomo. XLVI </w:t>
      </w:r>
      <w:r w:rsidRPr="00051D03">
        <w:rPr>
          <w:i/>
          <w:sz w:val="24"/>
          <w:szCs w:val="24"/>
          <w:lang w:val="it-IT"/>
        </w:rPr>
        <w:lastRenderedPageBreak/>
        <w:t>Incontro di Studiosi dell’Antichità cristiana (Roma, 10-12 maggio 2018)</w:t>
      </w:r>
      <w:r w:rsidRPr="00051D03">
        <w:rPr>
          <w:sz w:val="24"/>
          <w:szCs w:val="24"/>
          <w:lang w:val="it-IT"/>
        </w:rPr>
        <w:t xml:space="preserve">, </w:t>
      </w:r>
      <w:proofErr w:type="spellStart"/>
      <w:r>
        <w:rPr>
          <w:sz w:val="24"/>
          <w:szCs w:val="24"/>
          <w:lang w:val="it-IT"/>
        </w:rPr>
        <w:t>Institutum</w:t>
      </w:r>
      <w:proofErr w:type="spellEnd"/>
      <w:r>
        <w:rPr>
          <w:sz w:val="24"/>
          <w:szCs w:val="24"/>
          <w:lang w:val="it-IT"/>
        </w:rPr>
        <w:t xml:space="preserve"> Patristicum Augustinianum-Nerbini International, </w:t>
      </w:r>
      <w:r w:rsidRPr="00051D03">
        <w:rPr>
          <w:sz w:val="24"/>
          <w:szCs w:val="24"/>
          <w:lang w:val="it-IT"/>
        </w:rPr>
        <w:t>Roma</w:t>
      </w:r>
      <w:r>
        <w:rPr>
          <w:sz w:val="24"/>
          <w:szCs w:val="24"/>
          <w:lang w:val="it-IT"/>
        </w:rPr>
        <w:t>-Firenze</w:t>
      </w:r>
      <w:r w:rsidRPr="00051D03">
        <w:rPr>
          <w:sz w:val="24"/>
          <w:szCs w:val="24"/>
          <w:lang w:val="it-IT"/>
        </w:rPr>
        <w:t xml:space="preserve"> 2019, 521-532.</w:t>
      </w:r>
    </w:p>
    <w:p w:rsidR="000A600E" w:rsidRDefault="000A600E" w:rsidP="000A600E">
      <w:pPr>
        <w:pStyle w:val="Aaoeeu"/>
        <w:jc w:val="both"/>
        <w:rPr>
          <w:sz w:val="24"/>
          <w:szCs w:val="24"/>
          <w:lang w:val="it-IT"/>
        </w:rPr>
      </w:pPr>
    </w:p>
    <w:p w:rsidR="000A600E" w:rsidRDefault="000A600E" w:rsidP="000A600E">
      <w:pPr>
        <w:pStyle w:val="Aaoeeu"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Curzel C.,</w:t>
      </w:r>
      <w:r>
        <w:rPr>
          <w:smallCaps/>
          <w:sz w:val="24"/>
          <w:szCs w:val="24"/>
          <w:lang w:val="it-IT"/>
        </w:rPr>
        <w:t xml:space="preserve"> </w:t>
      </w:r>
      <w:r w:rsidRPr="00106C91">
        <w:rPr>
          <w:smallCaps/>
          <w:sz w:val="24"/>
          <w:szCs w:val="24"/>
          <w:lang w:val="it-IT"/>
        </w:rPr>
        <w:t>«</w:t>
      </w:r>
      <w:r w:rsidRPr="00106C91">
        <w:rPr>
          <w:sz w:val="24"/>
          <w:szCs w:val="24"/>
          <w:lang w:val="it-IT"/>
        </w:rPr>
        <w:t xml:space="preserve">Il sesto giorno della creazione nel </w:t>
      </w:r>
      <w:r w:rsidRPr="00106C91">
        <w:rPr>
          <w:i/>
          <w:sz w:val="24"/>
          <w:szCs w:val="24"/>
          <w:lang w:val="it-IT"/>
        </w:rPr>
        <w:t xml:space="preserve">De </w:t>
      </w:r>
      <w:proofErr w:type="spellStart"/>
      <w:r w:rsidRPr="00106C91">
        <w:rPr>
          <w:i/>
          <w:sz w:val="24"/>
          <w:szCs w:val="24"/>
          <w:lang w:val="it-IT"/>
        </w:rPr>
        <w:t>hominis</w:t>
      </w:r>
      <w:proofErr w:type="spellEnd"/>
      <w:r w:rsidRPr="00106C91">
        <w:rPr>
          <w:i/>
          <w:sz w:val="24"/>
          <w:szCs w:val="24"/>
          <w:lang w:val="it-IT"/>
        </w:rPr>
        <w:t xml:space="preserve"> opificio</w:t>
      </w:r>
      <w:r w:rsidRPr="00106C91">
        <w:rPr>
          <w:sz w:val="24"/>
          <w:szCs w:val="24"/>
          <w:lang w:val="it-IT"/>
        </w:rPr>
        <w:t xml:space="preserve"> di Gregorio di Nissa</w:t>
      </w:r>
      <w:r>
        <w:rPr>
          <w:sz w:val="24"/>
          <w:szCs w:val="24"/>
          <w:lang w:val="it-IT"/>
        </w:rPr>
        <w:t xml:space="preserve">», </w:t>
      </w:r>
      <w:hyperlink r:id="rId5" w:history="1">
        <w:r w:rsidRPr="002060D9">
          <w:rPr>
            <w:rStyle w:val="Collegamentoipertestuale"/>
            <w:sz w:val="24"/>
            <w:szCs w:val="24"/>
            <w:lang w:val="it-IT"/>
          </w:rPr>
          <w:t>www.codice28.it/wp-content/uploads/2019/05/Curzel-Il-VI-giorno-della-creazione-nel-De-hominis-opificio-di-Gregorio-di-Nissa.pdf</w:t>
        </w:r>
      </w:hyperlink>
      <w:r>
        <w:rPr>
          <w:sz w:val="24"/>
          <w:szCs w:val="24"/>
          <w:lang w:val="it-IT"/>
        </w:rPr>
        <w:t>.</w:t>
      </w:r>
    </w:p>
    <w:p w:rsidR="000A600E" w:rsidRPr="00051D03" w:rsidRDefault="000A600E" w:rsidP="000A600E">
      <w:pPr>
        <w:pStyle w:val="Aaoeeu"/>
        <w:jc w:val="both"/>
        <w:rPr>
          <w:sz w:val="24"/>
          <w:szCs w:val="24"/>
          <w:lang w:val="it-IT"/>
        </w:rPr>
      </w:pPr>
    </w:p>
    <w:p w:rsidR="000A600E" w:rsidRDefault="000A600E" w:rsidP="000A600E">
      <w:pPr>
        <w:pStyle w:val="Aaoeeu"/>
        <w:widowControl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Curzel C., «</w:t>
      </w:r>
      <w:r>
        <w:rPr>
          <w:sz w:val="24"/>
          <w:szCs w:val="24"/>
          <w:lang w:val="it-IT"/>
        </w:rPr>
        <w:t xml:space="preserve">Se l’uomo parla con Dio: percorsi di </w:t>
      </w:r>
      <w:r>
        <w:rPr>
          <w:i/>
          <w:sz w:val="24"/>
          <w:szCs w:val="24"/>
          <w:lang w:val="it-IT"/>
        </w:rPr>
        <w:t xml:space="preserve">parrhesia </w:t>
      </w:r>
      <w:r>
        <w:rPr>
          <w:sz w:val="24"/>
          <w:szCs w:val="24"/>
          <w:lang w:val="it-IT"/>
        </w:rPr>
        <w:t>patristica</w:t>
      </w:r>
      <w:r w:rsidRPr="00051D03">
        <w:rPr>
          <w:sz w:val="24"/>
          <w:szCs w:val="24"/>
          <w:lang w:val="it-IT"/>
        </w:rPr>
        <w:t xml:space="preserve">», in </w:t>
      </w:r>
      <w:r w:rsidR="00B713BA">
        <w:rPr>
          <w:sz w:val="24"/>
          <w:szCs w:val="24"/>
          <w:lang w:val="it-IT"/>
        </w:rPr>
        <w:t>M</w:t>
      </w:r>
      <w:r w:rsidR="00B713BA" w:rsidRPr="00051D03">
        <w:rPr>
          <w:sz w:val="24"/>
          <w:szCs w:val="24"/>
          <w:lang w:val="it-IT"/>
        </w:rPr>
        <w:t xml:space="preserve">. </w:t>
      </w:r>
      <w:r w:rsidR="00B713BA">
        <w:rPr>
          <w:smallCaps/>
          <w:sz w:val="24"/>
          <w:szCs w:val="24"/>
          <w:lang w:val="it-IT"/>
        </w:rPr>
        <w:t>Pettinacci</w:t>
      </w:r>
      <w:r w:rsidR="00B713BA">
        <w:rPr>
          <w:i/>
          <w:sz w:val="24"/>
          <w:szCs w:val="24"/>
          <w:lang w:val="it-IT"/>
        </w:rPr>
        <w:t xml:space="preserve"> </w:t>
      </w:r>
      <w:r w:rsidR="00B713BA">
        <w:rPr>
          <w:sz w:val="24"/>
          <w:szCs w:val="24"/>
          <w:lang w:val="it-IT"/>
        </w:rPr>
        <w:t xml:space="preserve">(a cura), </w:t>
      </w:r>
      <w:r>
        <w:rPr>
          <w:i/>
          <w:sz w:val="24"/>
          <w:szCs w:val="24"/>
          <w:lang w:val="it-IT"/>
        </w:rPr>
        <w:t>Osiamo dire… Percorsi di parrhesia</w:t>
      </w:r>
      <w:r w:rsidR="00B713BA">
        <w:rPr>
          <w:sz w:val="24"/>
          <w:szCs w:val="24"/>
          <w:lang w:val="it-IT"/>
        </w:rPr>
        <w:t>,</w:t>
      </w:r>
      <w:r>
        <w:rPr>
          <w:sz w:val="24"/>
          <w:szCs w:val="24"/>
          <w:lang w:val="it-IT"/>
        </w:rPr>
        <w:t xml:space="preserve"> EDB, Bologna 2020, 87-97</w:t>
      </w:r>
      <w:r w:rsidRPr="00051D03">
        <w:rPr>
          <w:sz w:val="24"/>
          <w:szCs w:val="24"/>
          <w:lang w:val="it-IT"/>
        </w:rPr>
        <w:t xml:space="preserve">. </w:t>
      </w:r>
    </w:p>
    <w:p w:rsidR="000A600E" w:rsidRDefault="000A600E" w:rsidP="000A600E">
      <w:pPr>
        <w:pStyle w:val="Aaoeeu"/>
        <w:widowControl/>
        <w:jc w:val="both"/>
        <w:rPr>
          <w:sz w:val="24"/>
          <w:szCs w:val="24"/>
          <w:lang w:val="it-IT"/>
        </w:rPr>
      </w:pPr>
    </w:p>
    <w:p w:rsidR="000A600E" w:rsidRDefault="000A600E" w:rsidP="000A600E">
      <w:pPr>
        <w:pStyle w:val="Aaoeeu"/>
        <w:widowControl/>
        <w:jc w:val="both"/>
        <w:rPr>
          <w:spacing w:val="-2"/>
          <w:sz w:val="24"/>
          <w:szCs w:val="24"/>
          <w:lang w:val="it-IT"/>
        </w:rPr>
      </w:pPr>
      <w:r w:rsidRPr="00F73CE3">
        <w:rPr>
          <w:smallCaps/>
          <w:sz w:val="24"/>
          <w:szCs w:val="24"/>
          <w:lang w:val="it-IT"/>
        </w:rPr>
        <w:t>Curzel</w:t>
      </w:r>
      <w:r>
        <w:rPr>
          <w:sz w:val="24"/>
          <w:szCs w:val="24"/>
          <w:lang w:val="it-IT"/>
        </w:rPr>
        <w:t xml:space="preserve"> C., «L’omelia 8 di Basilio di Cesarea: un esempio di teologia alla chiamata della storia», in </w:t>
      </w:r>
      <w:r>
        <w:rPr>
          <w:i/>
          <w:sz w:val="24"/>
          <w:szCs w:val="24"/>
          <w:lang w:val="it-IT"/>
        </w:rPr>
        <w:t>Die Corona-</w:t>
      </w:r>
      <w:proofErr w:type="spellStart"/>
      <w:r>
        <w:rPr>
          <w:i/>
          <w:sz w:val="24"/>
          <w:szCs w:val="24"/>
          <w:lang w:val="it-IT"/>
        </w:rPr>
        <w:t>Krise</w:t>
      </w:r>
      <w:proofErr w:type="spellEnd"/>
      <w:r>
        <w:rPr>
          <w:i/>
          <w:sz w:val="24"/>
          <w:szCs w:val="24"/>
          <w:lang w:val="it-IT"/>
        </w:rPr>
        <w:t xml:space="preserve">. </w:t>
      </w:r>
      <w:proofErr w:type="spellStart"/>
      <w:r>
        <w:rPr>
          <w:i/>
          <w:sz w:val="24"/>
          <w:szCs w:val="24"/>
          <w:lang w:val="it-IT"/>
        </w:rPr>
        <w:t>Strafe</w:t>
      </w:r>
      <w:proofErr w:type="spellEnd"/>
      <w:r>
        <w:rPr>
          <w:i/>
          <w:sz w:val="24"/>
          <w:szCs w:val="24"/>
          <w:lang w:val="it-IT"/>
        </w:rPr>
        <w:t xml:space="preserve"> </w:t>
      </w:r>
      <w:proofErr w:type="spellStart"/>
      <w:r>
        <w:rPr>
          <w:i/>
          <w:sz w:val="24"/>
          <w:szCs w:val="24"/>
          <w:lang w:val="it-IT"/>
        </w:rPr>
        <w:t>Gottes</w:t>
      </w:r>
      <w:proofErr w:type="spellEnd"/>
      <w:r>
        <w:rPr>
          <w:i/>
          <w:sz w:val="24"/>
          <w:szCs w:val="24"/>
          <w:lang w:val="it-IT"/>
        </w:rPr>
        <w:t xml:space="preserve"> </w:t>
      </w:r>
      <w:proofErr w:type="spellStart"/>
      <w:r w:rsidRPr="001F2C93">
        <w:rPr>
          <w:i/>
          <w:spacing w:val="-2"/>
          <w:sz w:val="24"/>
          <w:szCs w:val="24"/>
          <w:lang w:val="it-IT"/>
        </w:rPr>
        <w:t>oder</w:t>
      </w:r>
      <w:proofErr w:type="spellEnd"/>
      <w:r w:rsidRPr="001F2C93">
        <w:rPr>
          <w:i/>
          <w:spacing w:val="-2"/>
          <w:sz w:val="24"/>
          <w:szCs w:val="24"/>
          <w:lang w:val="it-IT"/>
        </w:rPr>
        <w:t xml:space="preserve"> chance? / La crisi del coronavirus. Punizione divina o </w:t>
      </w:r>
      <w:proofErr w:type="gramStart"/>
      <w:r w:rsidRPr="001F2C93">
        <w:rPr>
          <w:i/>
          <w:spacing w:val="-2"/>
          <w:sz w:val="24"/>
          <w:szCs w:val="24"/>
          <w:lang w:val="it-IT"/>
        </w:rPr>
        <w:t>opportunità?</w:t>
      </w:r>
      <w:r w:rsidRPr="001F2C93">
        <w:rPr>
          <w:spacing w:val="-2"/>
          <w:sz w:val="24"/>
          <w:szCs w:val="24"/>
          <w:lang w:val="it-IT"/>
        </w:rPr>
        <w:t>,</w:t>
      </w:r>
      <w:proofErr w:type="gramEnd"/>
      <w:r w:rsidRPr="001F2C93">
        <w:rPr>
          <w:spacing w:val="-2"/>
          <w:sz w:val="24"/>
          <w:szCs w:val="24"/>
          <w:lang w:val="it-IT"/>
        </w:rPr>
        <w:t xml:space="preserve"> </w:t>
      </w:r>
      <w:proofErr w:type="spellStart"/>
      <w:r w:rsidRPr="001F2C93">
        <w:rPr>
          <w:spacing w:val="-2"/>
          <w:sz w:val="24"/>
          <w:szCs w:val="24"/>
          <w:lang w:val="it-IT"/>
        </w:rPr>
        <w:t>Brixner</w:t>
      </w:r>
      <w:proofErr w:type="spellEnd"/>
      <w:r w:rsidRPr="001F2C93">
        <w:rPr>
          <w:spacing w:val="-2"/>
          <w:sz w:val="24"/>
          <w:szCs w:val="24"/>
          <w:lang w:val="it-IT"/>
        </w:rPr>
        <w:t xml:space="preserve"> </w:t>
      </w:r>
      <w:proofErr w:type="spellStart"/>
      <w:r w:rsidRPr="001F2C93">
        <w:rPr>
          <w:spacing w:val="-2"/>
          <w:sz w:val="24"/>
          <w:szCs w:val="24"/>
          <w:lang w:val="it-IT"/>
        </w:rPr>
        <w:t>Theologisches</w:t>
      </w:r>
      <w:proofErr w:type="spellEnd"/>
      <w:r w:rsidRPr="001F2C93">
        <w:rPr>
          <w:spacing w:val="-2"/>
          <w:sz w:val="24"/>
          <w:szCs w:val="24"/>
          <w:lang w:val="it-IT"/>
        </w:rPr>
        <w:t xml:space="preserve"> </w:t>
      </w:r>
      <w:proofErr w:type="spellStart"/>
      <w:r w:rsidRPr="001F2C93">
        <w:rPr>
          <w:spacing w:val="-2"/>
          <w:sz w:val="24"/>
          <w:szCs w:val="24"/>
          <w:lang w:val="it-IT"/>
        </w:rPr>
        <w:t>Jahrbuch</w:t>
      </w:r>
      <w:proofErr w:type="spellEnd"/>
      <w:r w:rsidRPr="001F2C93">
        <w:rPr>
          <w:spacing w:val="-2"/>
          <w:sz w:val="24"/>
          <w:szCs w:val="24"/>
          <w:lang w:val="it-IT"/>
        </w:rPr>
        <w:t xml:space="preserve"> / Annuario Teologico Bressanone, a cura di J. </w:t>
      </w:r>
      <w:proofErr w:type="spellStart"/>
      <w:r w:rsidRPr="001F2C93">
        <w:rPr>
          <w:spacing w:val="-2"/>
          <w:sz w:val="24"/>
          <w:szCs w:val="24"/>
          <w:lang w:val="it-IT"/>
        </w:rPr>
        <w:t>Ernesti</w:t>
      </w:r>
      <w:proofErr w:type="spellEnd"/>
      <w:r w:rsidRPr="001F2C93">
        <w:rPr>
          <w:spacing w:val="-2"/>
          <w:sz w:val="24"/>
          <w:szCs w:val="24"/>
          <w:lang w:val="it-IT"/>
        </w:rPr>
        <w:t xml:space="preserve"> – M. Lintner – M. </w:t>
      </w:r>
      <w:proofErr w:type="spellStart"/>
      <w:r w:rsidRPr="001F2C93">
        <w:rPr>
          <w:spacing w:val="-2"/>
          <w:sz w:val="24"/>
          <w:szCs w:val="24"/>
          <w:lang w:val="it-IT"/>
        </w:rPr>
        <w:t>Moling</w:t>
      </w:r>
      <w:proofErr w:type="spellEnd"/>
      <w:r w:rsidRPr="001F2C93">
        <w:rPr>
          <w:spacing w:val="-2"/>
          <w:sz w:val="24"/>
          <w:szCs w:val="24"/>
          <w:lang w:val="it-IT"/>
        </w:rPr>
        <w:t xml:space="preserve">, </w:t>
      </w:r>
      <w:proofErr w:type="spellStart"/>
      <w:r w:rsidRPr="001F2C93">
        <w:rPr>
          <w:spacing w:val="-2"/>
          <w:sz w:val="24"/>
          <w:szCs w:val="24"/>
          <w:lang w:val="it-IT"/>
        </w:rPr>
        <w:t>Verlag</w:t>
      </w:r>
      <w:proofErr w:type="spellEnd"/>
      <w:r w:rsidRPr="001F2C93">
        <w:rPr>
          <w:spacing w:val="-2"/>
          <w:sz w:val="24"/>
          <w:szCs w:val="24"/>
          <w:lang w:val="it-IT"/>
        </w:rPr>
        <w:t xml:space="preserve"> A. </w:t>
      </w:r>
      <w:proofErr w:type="spellStart"/>
      <w:r w:rsidRPr="001F2C93">
        <w:rPr>
          <w:spacing w:val="-2"/>
          <w:sz w:val="24"/>
          <w:szCs w:val="24"/>
          <w:lang w:val="it-IT"/>
        </w:rPr>
        <w:t>Weger-Tyrolia</w:t>
      </w:r>
      <w:proofErr w:type="spellEnd"/>
      <w:r w:rsidRPr="001F2C93">
        <w:rPr>
          <w:spacing w:val="-2"/>
          <w:sz w:val="24"/>
          <w:szCs w:val="24"/>
          <w:lang w:val="it-IT"/>
        </w:rPr>
        <w:t xml:space="preserve"> </w:t>
      </w:r>
      <w:proofErr w:type="spellStart"/>
      <w:r w:rsidRPr="001F2C93">
        <w:rPr>
          <w:spacing w:val="-2"/>
          <w:sz w:val="24"/>
          <w:szCs w:val="24"/>
          <w:lang w:val="it-IT"/>
        </w:rPr>
        <w:t>Verlag</w:t>
      </w:r>
      <w:proofErr w:type="spellEnd"/>
      <w:r w:rsidRPr="001F2C93">
        <w:rPr>
          <w:spacing w:val="-2"/>
          <w:sz w:val="24"/>
          <w:szCs w:val="24"/>
          <w:lang w:val="it-IT"/>
        </w:rPr>
        <w:t>, Brixen/Bressanone-Innsbruck 2021, 49-59.</w:t>
      </w:r>
    </w:p>
    <w:p w:rsidR="000A600E" w:rsidRDefault="000A600E" w:rsidP="000A600E">
      <w:pPr>
        <w:pStyle w:val="Aaoeeu"/>
        <w:jc w:val="both"/>
        <w:rPr>
          <w:smallCaps/>
          <w:sz w:val="24"/>
          <w:szCs w:val="24"/>
          <w:lang w:val="it-IT"/>
        </w:rPr>
      </w:pPr>
    </w:p>
    <w:p w:rsidR="000A600E" w:rsidRDefault="000A600E" w:rsidP="000A600E">
      <w:pPr>
        <w:pStyle w:val="Aaoeeu"/>
        <w:jc w:val="both"/>
        <w:rPr>
          <w:sz w:val="24"/>
          <w:szCs w:val="24"/>
          <w:lang w:val="it-IT"/>
        </w:rPr>
      </w:pPr>
      <w:r w:rsidRPr="007E2F96">
        <w:rPr>
          <w:smallCaps/>
          <w:sz w:val="24"/>
          <w:szCs w:val="24"/>
          <w:lang w:val="it-IT"/>
        </w:rPr>
        <w:t>Curzel C., «</w:t>
      </w:r>
      <w:r w:rsidRPr="007E2F96">
        <w:rPr>
          <w:bCs/>
          <w:sz w:val="24"/>
          <w:szCs w:val="24"/>
          <w:lang w:val="it-IT"/>
        </w:rPr>
        <w:t xml:space="preserve">La </w:t>
      </w:r>
      <w:r w:rsidRPr="007E2F96">
        <w:rPr>
          <w:bCs/>
          <w:i/>
          <w:iCs/>
          <w:sz w:val="24"/>
          <w:szCs w:val="24"/>
          <w:lang w:val="it-IT"/>
        </w:rPr>
        <w:t>parrhêsia</w:t>
      </w:r>
      <w:r w:rsidRPr="007E2F96">
        <w:rPr>
          <w:bCs/>
          <w:sz w:val="24"/>
          <w:szCs w:val="24"/>
          <w:lang w:val="it-IT"/>
        </w:rPr>
        <w:t>: parlare di Dio, parlare con Dio nelle opere di Gregorio di Nissa</w:t>
      </w:r>
      <w:r w:rsidRPr="007E2F96">
        <w:rPr>
          <w:sz w:val="24"/>
          <w:szCs w:val="24"/>
          <w:lang w:val="it-IT"/>
        </w:rPr>
        <w:t xml:space="preserve">», in </w:t>
      </w:r>
      <w:r w:rsidR="00B713BA">
        <w:rPr>
          <w:sz w:val="24"/>
          <w:szCs w:val="24"/>
          <w:lang w:val="it-IT"/>
        </w:rPr>
        <w:t xml:space="preserve">M. </w:t>
      </w:r>
      <w:r w:rsidR="00B713BA" w:rsidRPr="00B713BA">
        <w:rPr>
          <w:smallCaps/>
          <w:sz w:val="24"/>
          <w:szCs w:val="24"/>
          <w:lang w:val="it-IT"/>
        </w:rPr>
        <w:t>Cassin</w:t>
      </w:r>
      <w:r w:rsidR="00B713BA">
        <w:rPr>
          <w:sz w:val="24"/>
          <w:szCs w:val="24"/>
          <w:lang w:val="it-IT"/>
        </w:rPr>
        <w:t xml:space="preserve"> - </w:t>
      </w:r>
      <w:r w:rsidR="00B713BA" w:rsidRPr="000C3D56">
        <w:rPr>
          <w:bCs/>
          <w:sz w:val="24"/>
          <w:szCs w:val="24"/>
          <w:lang w:val="it-IT"/>
        </w:rPr>
        <w:t>H</w:t>
      </w:r>
      <w:r w:rsidR="00B713BA">
        <w:rPr>
          <w:bCs/>
          <w:sz w:val="24"/>
          <w:szCs w:val="24"/>
          <w:lang w:val="it-IT"/>
        </w:rPr>
        <w:t>.</w:t>
      </w:r>
      <w:r w:rsidR="00B713BA" w:rsidRPr="000C3D56">
        <w:rPr>
          <w:bCs/>
          <w:sz w:val="24"/>
          <w:szCs w:val="24"/>
          <w:lang w:val="it-IT"/>
        </w:rPr>
        <w:t xml:space="preserve"> </w:t>
      </w:r>
      <w:proofErr w:type="spellStart"/>
      <w:r w:rsidR="00B713BA" w:rsidRPr="00B713BA">
        <w:rPr>
          <w:bCs/>
          <w:smallCaps/>
          <w:sz w:val="24"/>
          <w:szCs w:val="24"/>
          <w:lang w:val="it-IT"/>
        </w:rPr>
        <w:t>Grelier-Deneux</w:t>
      </w:r>
      <w:proofErr w:type="spellEnd"/>
      <w:r w:rsidR="00B713BA">
        <w:rPr>
          <w:bCs/>
          <w:sz w:val="24"/>
          <w:szCs w:val="24"/>
          <w:lang w:val="it-IT"/>
        </w:rPr>
        <w:t xml:space="preserve"> - </w:t>
      </w:r>
      <w:r w:rsidR="00B713BA">
        <w:rPr>
          <w:sz w:val="24"/>
          <w:szCs w:val="24"/>
          <w:lang w:val="it-IT"/>
        </w:rPr>
        <w:t xml:space="preserve">F. </w:t>
      </w:r>
      <w:proofErr w:type="spellStart"/>
      <w:r w:rsidR="00B713BA" w:rsidRPr="00B713BA">
        <w:rPr>
          <w:bCs/>
          <w:smallCaps/>
          <w:sz w:val="24"/>
          <w:szCs w:val="24"/>
          <w:lang w:val="it-IT"/>
        </w:rPr>
        <w:t>Vinel</w:t>
      </w:r>
      <w:proofErr w:type="spellEnd"/>
      <w:r w:rsidR="00B713BA" w:rsidRPr="007E2F96">
        <w:rPr>
          <w:i/>
          <w:sz w:val="24"/>
          <w:szCs w:val="24"/>
          <w:lang w:val="it-IT"/>
        </w:rPr>
        <w:t xml:space="preserve"> </w:t>
      </w:r>
      <w:r w:rsidR="00B713BA">
        <w:rPr>
          <w:sz w:val="24"/>
          <w:szCs w:val="24"/>
          <w:lang w:val="it-IT"/>
        </w:rPr>
        <w:t xml:space="preserve">(a cura), </w:t>
      </w:r>
      <w:r w:rsidRPr="007E2F96">
        <w:rPr>
          <w:i/>
          <w:sz w:val="24"/>
          <w:szCs w:val="24"/>
          <w:lang w:val="it-IT"/>
        </w:rPr>
        <w:t xml:space="preserve">Gregory of </w:t>
      </w:r>
      <w:proofErr w:type="spellStart"/>
      <w:r w:rsidRPr="007E2F96">
        <w:rPr>
          <w:i/>
          <w:sz w:val="24"/>
          <w:szCs w:val="24"/>
          <w:lang w:val="it-IT"/>
        </w:rPr>
        <w:t>Nyssa</w:t>
      </w:r>
      <w:proofErr w:type="spellEnd"/>
      <w:r w:rsidRPr="007E2F96">
        <w:rPr>
          <w:i/>
          <w:sz w:val="24"/>
          <w:szCs w:val="24"/>
          <w:lang w:val="it-IT"/>
        </w:rPr>
        <w:t xml:space="preserve">: </w:t>
      </w:r>
      <w:proofErr w:type="spellStart"/>
      <w:r w:rsidRPr="007E2F96">
        <w:rPr>
          <w:i/>
          <w:sz w:val="24"/>
          <w:szCs w:val="24"/>
          <w:lang w:val="it-IT"/>
        </w:rPr>
        <w:t>Homilies</w:t>
      </w:r>
      <w:proofErr w:type="spellEnd"/>
      <w:r w:rsidRPr="007E2F96">
        <w:rPr>
          <w:i/>
          <w:sz w:val="24"/>
          <w:szCs w:val="24"/>
          <w:lang w:val="it-IT"/>
        </w:rPr>
        <w:t xml:space="preserve"> on the </w:t>
      </w:r>
      <w:proofErr w:type="spellStart"/>
      <w:r w:rsidRPr="007E2F96">
        <w:rPr>
          <w:i/>
          <w:sz w:val="24"/>
          <w:szCs w:val="24"/>
          <w:lang w:val="it-IT"/>
        </w:rPr>
        <w:t>Our</w:t>
      </w:r>
      <w:proofErr w:type="spellEnd"/>
      <w:r w:rsidRPr="007E2F96">
        <w:rPr>
          <w:i/>
          <w:sz w:val="24"/>
          <w:szCs w:val="24"/>
          <w:lang w:val="it-IT"/>
        </w:rPr>
        <w:t xml:space="preserve"> </w:t>
      </w:r>
      <w:proofErr w:type="spellStart"/>
      <w:r w:rsidRPr="007E2F96">
        <w:rPr>
          <w:i/>
          <w:sz w:val="24"/>
          <w:szCs w:val="24"/>
          <w:lang w:val="it-IT"/>
        </w:rPr>
        <w:t>Father</w:t>
      </w:r>
      <w:proofErr w:type="spellEnd"/>
      <w:r w:rsidRPr="007E2F96">
        <w:rPr>
          <w:i/>
          <w:sz w:val="24"/>
          <w:szCs w:val="24"/>
          <w:lang w:val="it-IT"/>
        </w:rPr>
        <w:t xml:space="preserve">. </w:t>
      </w:r>
      <w:r w:rsidRPr="007E2F96">
        <w:rPr>
          <w:i/>
          <w:sz w:val="24"/>
          <w:szCs w:val="24"/>
          <w:lang w:val="en-GB"/>
        </w:rPr>
        <w:t>An English Translation with Commentary and Supporting Studies. Proceedings of the 14th International Colloquium on Gregory of Nyssa (Paris, 4–7 September 2018)</w:t>
      </w:r>
      <w:r w:rsidR="00B713BA">
        <w:rPr>
          <w:sz w:val="24"/>
          <w:szCs w:val="24"/>
          <w:lang w:val="en-GB"/>
        </w:rPr>
        <w:t>,</w:t>
      </w:r>
      <w:r>
        <w:rPr>
          <w:sz w:val="24"/>
          <w:szCs w:val="24"/>
          <w:lang w:val="it-IT"/>
        </w:rPr>
        <w:t xml:space="preserve"> Brill, Leiden-Boston 2021, 497-509. </w:t>
      </w:r>
    </w:p>
    <w:p w:rsidR="000A600E" w:rsidRDefault="000A600E" w:rsidP="000A600E">
      <w:pPr>
        <w:pStyle w:val="Aaoeeu"/>
        <w:jc w:val="both"/>
        <w:rPr>
          <w:sz w:val="24"/>
          <w:szCs w:val="24"/>
          <w:lang w:val="it-IT"/>
        </w:rPr>
      </w:pPr>
    </w:p>
    <w:p w:rsidR="000A600E" w:rsidRPr="00F73CE3" w:rsidRDefault="000A600E" w:rsidP="000A600E">
      <w:pPr>
        <w:pStyle w:val="Aaoeeu"/>
        <w:jc w:val="both"/>
        <w:rPr>
          <w:color w:val="FF0000"/>
          <w:sz w:val="24"/>
          <w:szCs w:val="24"/>
          <w:lang w:val="it-IT"/>
        </w:rPr>
      </w:pPr>
      <w:r w:rsidRPr="00F73CE3">
        <w:rPr>
          <w:smallCaps/>
          <w:sz w:val="24"/>
          <w:szCs w:val="24"/>
          <w:lang w:val="it-IT"/>
        </w:rPr>
        <w:t>Curzel</w:t>
      </w:r>
      <w:r>
        <w:rPr>
          <w:sz w:val="24"/>
          <w:szCs w:val="24"/>
          <w:lang w:val="it-IT"/>
        </w:rPr>
        <w:t xml:space="preserve"> C., «Ricevere lo Spirito Santo: uno sguardo sui riti delle prime comunità cristiane», in </w:t>
      </w:r>
      <w:r>
        <w:rPr>
          <w:i/>
          <w:sz w:val="24"/>
          <w:szCs w:val="24"/>
          <w:lang w:val="it-IT"/>
        </w:rPr>
        <w:t xml:space="preserve">Sacramentaria &amp; Scienze Religiose </w:t>
      </w:r>
      <w:r>
        <w:rPr>
          <w:sz w:val="24"/>
          <w:szCs w:val="24"/>
          <w:lang w:val="it-IT"/>
        </w:rPr>
        <w:t xml:space="preserve">57/1 (2022), 11-30. </w:t>
      </w:r>
    </w:p>
    <w:p w:rsidR="000A600E" w:rsidRDefault="000A600E" w:rsidP="000A600E">
      <w:pPr>
        <w:pStyle w:val="Aaoeeu"/>
        <w:jc w:val="both"/>
        <w:rPr>
          <w:sz w:val="24"/>
          <w:szCs w:val="24"/>
          <w:lang w:val="it-IT"/>
        </w:rPr>
      </w:pPr>
    </w:p>
    <w:p w:rsidR="000A600E" w:rsidRDefault="000A600E" w:rsidP="000A600E">
      <w:pPr>
        <w:pStyle w:val="Aaoeeu"/>
        <w:jc w:val="both"/>
        <w:rPr>
          <w:sz w:val="24"/>
          <w:szCs w:val="24"/>
          <w:lang w:val="it-IT"/>
        </w:rPr>
      </w:pPr>
      <w:r w:rsidRPr="00F73CE3">
        <w:rPr>
          <w:smallCaps/>
          <w:sz w:val="24"/>
          <w:szCs w:val="24"/>
          <w:lang w:val="it-IT"/>
        </w:rPr>
        <w:t>Curzel</w:t>
      </w:r>
      <w:r>
        <w:rPr>
          <w:sz w:val="24"/>
          <w:szCs w:val="24"/>
          <w:lang w:val="it-IT"/>
        </w:rPr>
        <w:t xml:space="preserve"> C., «Difficile e necessaria: la solitudine del monaco antico», in M. </w:t>
      </w:r>
      <w:r w:rsidRPr="00BD0510">
        <w:rPr>
          <w:smallCaps/>
          <w:sz w:val="24"/>
          <w:szCs w:val="24"/>
          <w:lang w:val="it-IT"/>
        </w:rPr>
        <w:t>Dossi</w:t>
      </w:r>
      <w:r w:rsidR="00B713BA">
        <w:rPr>
          <w:smallCaps/>
          <w:sz w:val="24"/>
          <w:szCs w:val="24"/>
          <w:lang w:val="it-IT"/>
        </w:rPr>
        <w:t xml:space="preserve"> </w:t>
      </w:r>
      <w:r w:rsidR="00B713BA" w:rsidRPr="00B713BA">
        <w:rPr>
          <w:sz w:val="24"/>
          <w:szCs w:val="24"/>
          <w:lang w:val="it-IT"/>
        </w:rPr>
        <w:t>(</w:t>
      </w:r>
      <w:r w:rsidR="00B713BA">
        <w:rPr>
          <w:sz w:val="24"/>
          <w:szCs w:val="24"/>
          <w:lang w:val="it-IT"/>
        </w:rPr>
        <w:t>a cura</w:t>
      </w:r>
      <w:r w:rsidR="00B713BA" w:rsidRPr="00B713BA">
        <w:rPr>
          <w:sz w:val="24"/>
          <w:szCs w:val="24"/>
          <w:lang w:val="it-IT"/>
        </w:rPr>
        <w:t>)</w:t>
      </w:r>
      <w:r w:rsidRPr="00B713BA">
        <w:rPr>
          <w:sz w:val="24"/>
          <w:szCs w:val="24"/>
          <w:lang w:val="it-IT"/>
        </w:rPr>
        <w:t>,</w:t>
      </w:r>
      <w:r>
        <w:rPr>
          <w:i/>
          <w:sz w:val="24"/>
          <w:szCs w:val="24"/>
          <w:lang w:val="it-IT"/>
        </w:rPr>
        <w:t xml:space="preserve"> Solitudini. Esperienze e riletture attorno all’essere e al sentirsi soli</w:t>
      </w:r>
      <w:r>
        <w:rPr>
          <w:sz w:val="24"/>
          <w:szCs w:val="24"/>
          <w:lang w:val="it-IT"/>
        </w:rPr>
        <w:t xml:space="preserve">, EMP, Padova 2022, 121-132.  </w:t>
      </w:r>
    </w:p>
    <w:p w:rsidR="00B713BA" w:rsidRDefault="00B713BA" w:rsidP="000A600E">
      <w:pPr>
        <w:pStyle w:val="Aaoeeu"/>
        <w:jc w:val="both"/>
        <w:rPr>
          <w:sz w:val="24"/>
          <w:szCs w:val="24"/>
          <w:lang w:val="it-IT"/>
        </w:rPr>
      </w:pPr>
    </w:p>
    <w:p w:rsidR="00B713BA" w:rsidRDefault="00B713BA" w:rsidP="00B713BA">
      <w:pPr>
        <w:pStyle w:val="Aaoeeu"/>
        <w:jc w:val="both"/>
        <w:rPr>
          <w:sz w:val="24"/>
          <w:szCs w:val="24"/>
          <w:lang w:val="it-IT"/>
        </w:rPr>
      </w:pPr>
      <w:r w:rsidRPr="00F73CE3">
        <w:rPr>
          <w:smallCaps/>
          <w:sz w:val="24"/>
          <w:szCs w:val="24"/>
          <w:lang w:val="it-IT"/>
        </w:rPr>
        <w:t>Curzel</w:t>
      </w:r>
      <w:r>
        <w:rPr>
          <w:sz w:val="24"/>
          <w:szCs w:val="24"/>
          <w:lang w:val="it-IT"/>
        </w:rPr>
        <w:t xml:space="preserve"> C., «</w:t>
      </w:r>
      <w:r w:rsidRPr="00B713BA">
        <w:rPr>
          <w:sz w:val="24"/>
          <w:szCs w:val="24"/>
          <w:lang w:val="it-IT"/>
        </w:rPr>
        <w:t>Custodire il sabato (</w:t>
      </w:r>
      <w:proofErr w:type="spellStart"/>
      <w:r w:rsidRPr="00B713BA">
        <w:rPr>
          <w:sz w:val="24"/>
          <w:szCs w:val="24"/>
          <w:lang w:val="it-IT"/>
        </w:rPr>
        <w:t>Is</w:t>
      </w:r>
      <w:proofErr w:type="spellEnd"/>
      <w:r w:rsidRPr="00B713BA">
        <w:rPr>
          <w:sz w:val="24"/>
          <w:szCs w:val="24"/>
          <w:lang w:val="it-IT"/>
        </w:rPr>
        <w:t xml:space="preserve"> 56). Riletture patristiche</w:t>
      </w:r>
      <w:r>
        <w:rPr>
          <w:sz w:val="24"/>
          <w:szCs w:val="24"/>
          <w:lang w:val="it-IT"/>
        </w:rPr>
        <w:t>»</w:t>
      </w:r>
      <w:r w:rsidRPr="00B713BA">
        <w:rPr>
          <w:sz w:val="24"/>
          <w:szCs w:val="24"/>
          <w:lang w:val="it-IT"/>
        </w:rPr>
        <w:t xml:space="preserve">, in </w:t>
      </w:r>
      <w:r>
        <w:rPr>
          <w:sz w:val="24"/>
          <w:szCs w:val="24"/>
          <w:lang w:val="it-IT"/>
        </w:rPr>
        <w:t xml:space="preserve">M. </w:t>
      </w:r>
      <w:r w:rsidRPr="00B713BA">
        <w:rPr>
          <w:smallCaps/>
          <w:sz w:val="24"/>
          <w:szCs w:val="24"/>
          <w:lang w:val="it-IT"/>
        </w:rPr>
        <w:t>Settembrini</w:t>
      </w:r>
      <w:r>
        <w:rPr>
          <w:sz w:val="24"/>
          <w:szCs w:val="24"/>
          <w:lang w:val="it-IT"/>
        </w:rPr>
        <w:t xml:space="preserve"> (a cura), </w:t>
      </w:r>
      <w:r>
        <w:rPr>
          <w:i/>
          <w:sz w:val="24"/>
          <w:szCs w:val="24"/>
          <w:lang w:val="it-IT"/>
        </w:rPr>
        <w:t>Isaia profeta del Vangelo. Isaia 56-66 ed esegesi patristica</w:t>
      </w:r>
      <w:r>
        <w:rPr>
          <w:sz w:val="24"/>
          <w:szCs w:val="24"/>
          <w:lang w:val="it-IT"/>
        </w:rPr>
        <w:t>,</w:t>
      </w:r>
      <w:r w:rsidRPr="00B713BA">
        <w:rPr>
          <w:sz w:val="24"/>
          <w:szCs w:val="24"/>
          <w:lang w:val="it-IT"/>
        </w:rPr>
        <w:t xml:space="preserve"> </w:t>
      </w:r>
      <w:proofErr w:type="spellStart"/>
      <w:r w:rsidRPr="00B713BA">
        <w:rPr>
          <w:sz w:val="24"/>
          <w:szCs w:val="24"/>
          <w:lang w:val="it-IT"/>
        </w:rPr>
        <w:t>Paideia</w:t>
      </w:r>
      <w:proofErr w:type="spellEnd"/>
      <w:r w:rsidRPr="00B713BA">
        <w:rPr>
          <w:sz w:val="24"/>
          <w:szCs w:val="24"/>
          <w:lang w:val="it-IT"/>
        </w:rPr>
        <w:t xml:space="preserve"> </w:t>
      </w:r>
      <w:r>
        <w:rPr>
          <w:sz w:val="24"/>
          <w:szCs w:val="24"/>
          <w:lang w:val="it-IT"/>
        </w:rPr>
        <w:t xml:space="preserve">Editrice, Torino 2024, 35-51. </w:t>
      </w:r>
    </w:p>
    <w:p w:rsidR="00316793" w:rsidRDefault="00316793" w:rsidP="00B713BA">
      <w:pPr>
        <w:pStyle w:val="Aaoeeu"/>
        <w:jc w:val="both"/>
        <w:rPr>
          <w:sz w:val="24"/>
          <w:szCs w:val="24"/>
          <w:lang w:val="it-IT"/>
        </w:rPr>
      </w:pPr>
    </w:p>
    <w:p w:rsidR="00316793" w:rsidRDefault="00316793" w:rsidP="00316793">
      <w:pPr>
        <w:pStyle w:val="Aaoeeu"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Curzel C., «</w:t>
      </w:r>
      <w:r>
        <w:rPr>
          <w:sz w:val="24"/>
          <w:szCs w:val="24"/>
          <w:lang w:val="it-IT"/>
        </w:rPr>
        <w:t xml:space="preserve">Un volto dall’aspetto divino </w:t>
      </w:r>
      <w:r w:rsidRPr="00051D03">
        <w:rPr>
          <w:sz w:val="24"/>
          <w:szCs w:val="24"/>
          <w:lang w:val="it-IT"/>
        </w:rPr>
        <w:t xml:space="preserve">(Gr. </w:t>
      </w:r>
      <w:proofErr w:type="spellStart"/>
      <w:proofErr w:type="gramStart"/>
      <w:r w:rsidRPr="00051D03">
        <w:rPr>
          <w:sz w:val="24"/>
          <w:szCs w:val="24"/>
          <w:lang w:val="it-IT"/>
        </w:rPr>
        <w:t>Nyss</w:t>
      </w:r>
      <w:proofErr w:type="spellEnd"/>
      <w:r w:rsidRPr="00051D03">
        <w:rPr>
          <w:sz w:val="24"/>
          <w:szCs w:val="24"/>
          <w:lang w:val="it-IT"/>
        </w:rPr>
        <w:t>.,</w:t>
      </w:r>
      <w:proofErr w:type="gramEnd"/>
      <w:r w:rsidRPr="00051D03">
        <w:rPr>
          <w:sz w:val="24"/>
          <w:szCs w:val="24"/>
          <w:lang w:val="it-IT"/>
        </w:rPr>
        <w:t xml:space="preserve"> </w:t>
      </w:r>
      <w:r>
        <w:rPr>
          <w:i/>
          <w:sz w:val="24"/>
          <w:szCs w:val="24"/>
          <w:lang w:val="it-IT"/>
        </w:rPr>
        <w:t xml:space="preserve">v. </w:t>
      </w:r>
      <w:proofErr w:type="spellStart"/>
      <w:r>
        <w:rPr>
          <w:i/>
          <w:sz w:val="24"/>
          <w:szCs w:val="24"/>
          <w:lang w:val="it-IT"/>
        </w:rPr>
        <w:t>Macr</w:t>
      </w:r>
      <w:proofErr w:type="spellEnd"/>
      <w:r>
        <w:rPr>
          <w:i/>
          <w:sz w:val="24"/>
          <w:szCs w:val="24"/>
          <w:lang w:val="it-IT"/>
        </w:rPr>
        <w:t xml:space="preserve">. </w:t>
      </w:r>
      <w:r>
        <w:rPr>
          <w:sz w:val="24"/>
          <w:szCs w:val="24"/>
          <w:lang w:val="it-IT"/>
        </w:rPr>
        <w:t>34</w:t>
      </w:r>
      <w:r w:rsidRPr="00051D03">
        <w:rPr>
          <w:sz w:val="24"/>
          <w:szCs w:val="24"/>
          <w:lang w:val="it-IT"/>
        </w:rPr>
        <w:t xml:space="preserve">, </w:t>
      </w:r>
      <w:r>
        <w:rPr>
          <w:sz w:val="24"/>
          <w:szCs w:val="24"/>
          <w:lang w:val="it-IT"/>
        </w:rPr>
        <w:t>27)</w:t>
      </w:r>
      <w:r w:rsidRPr="00051D03">
        <w:rPr>
          <w:sz w:val="24"/>
          <w:szCs w:val="24"/>
          <w:lang w:val="it-IT"/>
        </w:rPr>
        <w:t xml:space="preserve">», in </w:t>
      </w:r>
      <w:r>
        <w:rPr>
          <w:i/>
          <w:sz w:val="24"/>
          <w:szCs w:val="24"/>
          <w:lang w:val="it-IT"/>
        </w:rPr>
        <w:t xml:space="preserve">I volti di Dio nel Cristianesimo antico </w:t>
      </w:r>
      <w:proofErr w:type="spellStart"/>
      <w:r>
        <w:rPr>
          <w:i/>
          <w:sz w:val="24"/>
          <w:szCs w:val="24"/>
          <w:lang w:val="it-IT"/>
        </w:rPr>
        <w:t>secc</w:t>
      </w:r>
      <w:proofErr w:type="spellEnd"/>
      <w:r>
        <w:rPr>
          <w:i/>
          <w:sz w:val="24"/>
          <w:szCs w:val="24"/>
          <w:lang w:val="it-IT"/>
        </w:rPr>
        <w:t xml:space="preserve">. I-IX. </w:t>
      </w:r>
      <w:r w:rsidRPr="00051D03">
        <w:rPr>
          <w:i/>
          <w:sz w:val="24"/>
          <w:szCs w:val="24"/>
          <w:lang w:val="it-IT"/>
        </w:rPr>
        <w:t>XL</w:t>
      </w:r>
      <w:r>
        <w:rPr>
          <w:i/>
          <w:sz w:val="24"/>
          <w:szCs w:val="24"/>
          <w:lang w:val="it-IT"/>
        </w:rPr>
        <w:t>IX</w:t>
      </w:r>
      <w:r w:rsidRPr="00051D03">
        <w:rPr>
          <w:i/>
          <w:sz w:val="24"/>
          <w:szCs w:val="24"/>
          <w:lang w:val="it-IT"/>
        </w:rPr>
        <w:t xml:space="preserve"> Incontro di Studiosi dell’Antichità cristiana (Roma, </w:t>
      </w:r>
      <w:r>
        <w:rPr>
          <w:i/>
          <w:sz w:val="24"/>
          <w:szCs w:val="24"/>
          <w:lang w:val="it-IT"/>
        </w:rPr>
        <w:t>11-13 maggio 2023</w:t>
      </w:r>
      <w:r w:rsidRPr="00051D03">
        <w:rPr>
          <w:i/>
          <w:sz w:val="24"/>
          <w:szCs w:val="24"/>
          <w:lang w:val="it-IT"/>
        </w:rPr>
        <w:t>)</w:t>
      </w:r>
      <w:r w:rsidRPr="00051D03">
        <w:rPr>
          <w:sz w:val="24"/>
          <w:szCs w:val="24"/>
          <w:lang w:val="it-IT"/>
        </w:rPr>
        <w:t xml:space="preserve">, </w:t>
      </w:r>
      <w:proofErr w:type="spellStart"/>
      <w:r>
        <w:rPr>
          <w:sz w:val="24"/>
          <w:szCs w:val="24"/>
          <w:lang w:val="it-IT"/>
        </w:rPr>
        <w:t>Pontificium</w:t>
      </w:r>
      <w:proofErr w:type="spellEnd"/>
      <w:r>
        <w:rPr>
          <w:sz w:val="24"/>
          <w:szCs w:val="24"/>
          <w:lang w:val="it-IT"/>
        </w:rPr>
        <w:t xml:space="preserve"> </w:t>
      </w:r>
      <w:proofErr w:type="spellStart"/>
      <w:r>
        <w:rPr>
          <w:sz w:val="24"/>
          <w:szCs w:val="24"/>
          <w:lang w:val="it-IT"/>
        </w:rPr>
        <w:t>Institutum</w:t>
      </w:r>
      <w:proofErr w:type="spellEnd"/>
      <w:r>
        <w:rPr>
          <w:sz w:val="24"/>
          <w:szCs w:val="24"/>
          <w:lang w:val="it-IT"/>
        </w:rPr>
        <w:t xml:space="preserve"> Patristicum Augustinianum-Nerbini International, </w:t>
      </w:r>
      <w:r w:rsidRPr="00051D03">
        <w:rPr>
          <w:sz w:val="24"/>
          <w:szCs w:val="24"/>
          <w:lang w:val="it-IT"/>
        </w:rPr>
        <w:t>Roma</w:t>
      </w:r>
      <w:r>
        <w:rPr>
          <w:sz w:val="24"/>
          <w:szCs w:val="24"/>
          <w:lang w:val="it-IT"/>
        </w:rPr>
        <w:t>-Firenze</w:t>
      </w:r>
      <w:r>
        <w:rPr>
          <w:sz w:val="24"/>
          <w:szCs w:val="24"/>
          <w:lang w:val="it-IT"/>
        </w:rPr>
        <w:t xml:space="preserve"> 2024</w:t>
      </w:r>
      <w:r w:rsidRPr="00051D03">
        <w:rPr>
          <w:sz w:val="24"/>
          <w:szCs w:val="24"/>
          <w:lang w:val="it-IT"/>
        </w:rPr>
        <w:t xml:space="preserve">, </w:t>
      </w:r>
      <w:r>
        <w:rPr>
          <w:sz w:val="24"/>
          <w:szCs w:val="24"/>
          <w:lang w:val="it-IT"/>
        </w:rPr>
        <w:t>407-422</w:t>
      </w:r>
      <w:bookmarkStart w:id="0" w:name="_GoBack"/>
      <w:bookmarkEnd w:id="0"/>
      <w:r w:rsidRPr="00051D03">
        <w:rPr>
          <w:sz w:val="24"/>
          <w:szCs w:val="24"/>
          <w:lang w:val="it-IT"/>
        </w:rPr>
        <w:t>.</w:t>
      </w:r>
    </w:p>
    <w:p w:rsidR="00316793" w:rsidRDefault="00316793" w:rsidP="00B713BA">
      <w:pPr>
        <w:pStyle w:val="Aaoeeu"/>
        <w:jc w:val="both"/>
        <w:rPr>
          <w:sz w:val="24"/>
          <w:szCs w:val="24"/>
          <w:lang w:val="it-IT"/>
        </w:rPr>
      </w:pPr>
    </w:p>
    <w:p w:rsidR="00B713BA" w:rsidRPr="00F73CE3" w:rsidRDefault="00B713BA" w:rsidP="00B713BA">
      <w:pPr>
        <w:pStyle w:val="Aaoeeu"/>
        <w:rPr>
          <w:color w:val="FF0000"/>
          <w:sz w:val="24"/>
          <w:szCs w:val="24"/>
          <w:lang w:val="it-IT"/>
        </w:rPr>
      </w:pPr>
    </w:p>
    <w:p w:rsidR="000A600E" w:rsidRPr="00051D03" w:rsidRDefault="000A600E" w:rsidP="000A600E">
      <w:pPr>
        <w:pStyle w:val="Aaoeeu"/>
        <w:jc w:val="both"/>
        <w:rPr>
          <w:sz w:val="24"/>
          <w:szCs w:val="24"/>
          <w:lang w:val="it-IT"/>
        </w:rPr>
      </w:pPr>
    </w:p>
    <w:p w:rsidR="000A600E" w:rsidRPr="00051D03" w:rsidRDefault="000A600E" w:rsidP="000A600E">
      <w:pPr>
        <w:pStyle w:val="Aaoeeu"/>
        <w:ind w:left="284"/>
        <w:jc w:val="both"/>
        <w:rPr>
          <w:sz w:val="24"/>
          <w:szCs w:val="24"/>
          <w:lang w:val="it-IT"/>
        </w:rPr>
      </w:pPr>
      <w:r w:rsidRPr="00051D03">
        <w:rPr>
          <w:sz w:val="24"/>
          <w:szCs w:val="24"/>
          <w:lang w:val="it-IT"/>
        </w:rPr>
        <w:t>Recensioni:</w:t>
      </w:r>
    </w:p>
    <w:p w:rsidR="000A600E" w:rsidRPr="00051D03" w:rsidRDefault="000A600E" w:rsidP="000A600E">
      <w:pPr>
        <w:pStyle w:val="Aaoeeu"/>
        <w:jc w:val="both"/>
        <w:rPr>
          <w:sz w:val="24"/>
          <w:szCs w:val="24"/>
          <w:lang w:val="it-IT"/>
        </w:rPr>
      </w:pPr>
    </w:p>
    <w:p w:rsidR="000A600E" w:rsidRPr="00274A08" w:rsidRDefault="000A600E" w:rsidP="000A600E">
      <w:pPr>
        <w:pStyle w:val="Aaoeeu"/>
        <w:jc w:val="both"/>
        <w:rPr>
          <w:bCs/>
          <w:sz w:val="24"/>
          <w:szCs w:val="24"/>
          <w:lang w:val="en-GB"/>
        </w:rPr>
      </w:pPr>
      <w:r w:rsidRPr="00051D03">
        <w:rPr>
          <w:smallCaps/>
          <w:sz w:val="24"/>
          <w:szCs w:val="24"/>
          <w:lang w:val="it-IT"/>
        </w:rPr>
        <w:t xml:space="preserve">Curzel C., </w:t>
      </w:r>
      <w:r w:rsidRPr="00051D03">
        <w:rPr>
          <w:sz w:val="24"/>
          <w:szCs w:val="24"/>
          <w:lang w:val="it-IT"/>
        </w:rPr>
        <w:t xml:space="preserve">Recensione a </w:t>
      </w:r>
      <w:proofErr w:type="spellStart"/>
      <w:r w:rsidRPr="00051D03">
        <w:rPr>
          <w:bCs/>
          <w:i/>
          <w:sz w:val="24"/>
          <w:szCs w:val="24"/>
          <w:lang w:val="it-IT"/>
        </w:rPr>
        <w:t>Lexicon</w:t>
      </w:r>
      <w:proofErr w:type="spellEnd"/>
      <w:r w:rsidRPr="00051D03">
        <w:rPr>
          <w:bCs/>
          <w:i/>
          <w:sz w:val="24"/>
          <w:szCs w:val="24"/>
          <w:lang w:val="it-IT"/>
        </w:rPr>
        <w:t xml:space="preserve"> </w:t>
      </w:r>
      <w:proofErr w:type="spellStart"/>
      <w:r w:rsidRPr="00051D03">
        <w:rPr>
          <w:bCs/>
          <w:i/>
          <w:sz w:val="24"/>
          <w:szCs w:val="24"/>
          <w:lang w:val="it-IT"/>
        </w:rPr>
        <w:t>Gregorianum</w:t>
      </w:r>
      <w:proofErr w:type="spellEnd"/>
      <w:r w:rsidRPr="00051D03">
        <w:rPr>
          <w:bCs/>
          <w:i/>
          <w:sz w:val="24"/>
          <w:szCs w:val="24"/>
          <w:lang w:val="it-IT"/>
        </w:rPr>
        <w:t xml:space="preserve">. </w:t>
      </w:r>
      <w:proofErr w:type="spellStart"/>
      <w:r w:rsidRPr="00051D03">
        <w:rPr>
          <w:bCs/>
          <w:i/>
          <w:sz w:val="24"/>
          <w:szCs w:val="24"/>
          <w:lang w:val="en-GB"/>
        </w:rPr>
        <w:t>Wörterbuch</w:t>
      </w:r>
      <w:proofErr w:type="spellEnd"/>
      <w:r w:rsidRPr="00051D03">
        <w:rPr>
          <w:bCs/>
          <w:i/>
          <w:sz w:val="24"/>
          <w:szCs w:val="24"/>
          <w:lang w:val="en-GB"/>
        </w:rPr>
        <w:t xml:space="preserve"> </w:t>
      </w:r>
      <w:proofErr w:type="spellStart"/>
      <w:r w:rsidRPr="00051D03">
        <w:rPr>
          <w:bCs/>
          <w:i/>
          <w:sz w:val="24"/>
          <w:szCs w:val="24"/>
          <w:lang w:val="en-GB"/>
        </w:rPr>
        <w:t>zu</w:t>
      </w:r>
      <w:proofErr w:type="spellEnd"/>
      <w:r w:rsidRPr="00051D03">
        <w:rPr>
          <w:bCs/>
          <w:i/>
          <w:sz w:val="24"/>
          <w:szCs w:val="24"/>
          <w:lang w:val="en-GB"/>
        </w:rPr>
        <w:t xml:space="preserve"> den </w:t>
      </w:r>
      <w:proofErr w:type="spellStart"/>
      <w:r w:rsidRPr="00051D03">
        <w:rPr>
          <w:bCs/>
          <w:i/>
          <w:sz w:val="24"/>
          <w:szCs w:val="24"/>
          <w:lang w:val="en-GB"/>
        </w:rPr>
        <w:t>Schriften</w:t>
      </w:r>
      <w:proofErr w:type="spellEnd"/>
      <w:r w:rsidRPr="00051D03">
        <w:rPr>
          <w:bCs/>
          <w:i/>
          <w:sz w:val="24"/>
          <w:szCs w:val="24"/>
          <w:lang w:val="en-GB"/>
        </w:rPr>
        <w:t xml:space="preserve"> </w:t>
      </w:r>
      <w:proofErr w:type="spellStart"/>
      <w:r w:rsidRPr="00051D03">
        <w:rPr>
          <w:bCs/>
          <w:i/>
          <w:sz w:val="24"/>
          <w:szCs w:val="24"/>
          <w:lang w:val="en-GB"/>
        </w:rPr>
        <w:t>Gregors</w:t>
      </w:r>
      <w:proofErr w:type="spellEnd"/>
      <w:r w:rsidRPr="00051D03">
        <w:rPr>
          <w:bCs/>
          <w:i/>
          <w:sz w:val="24"/>
          <w:szCs w:val="24"/>
          <w:lang w:val="en-GB"/>
        </w:rPr>
        <w:t xml:space="preserve"> von Nyssa - </w:t>
      </w:r>
      <w:proofErr w:type="spellStart"/>
      <w:r w:rsidRPr="00051D03">
        <w:rPr>
          <w:bCs/>
          <w:i/>
          <w:sz w:val="24"/>
          <w:szCs w:val="24"/>
          <w:lang w:val="en-GB"/>
        </w:rPr>
        <w:t>Nomina</w:t>
      </w:r>
      <w:proofErr w:type="spellEnd"/>
      <w:r w:rsidRPr="00051D03">
        <w:rPr>
          <w:bCs/>
          <w:i/>
          <w:sz w:val="24"/>
          <w:szCs w:val="24"/>
          <w:lang w:val="en-GB"/>
        </w:rPr>
        <w:t xml:space="preserve"> </w:t>
      </w:r>
      <w:proofErr w:type="spellStart"/>
      <w:r w:rsidRPr="00051D03">
        <w:rPr>
          <w:bCs/>
          <w:i/>
          <w:sz w:val="24"/>
          <w:szCs w:val="24"/>
          <w:lang w:val="en-GB"/>
        </w:rPr>
        <w:t>Propria</w:t>
      </w:r>
      <w:proofErr w:type="spellEnd"/>
      <w:r w:rsidRPr="00051D03">
        <w:rPr>
          <w:bCs/>
          <w:sz w:val="24"/>
          <w:szCs w:val="24"/>
          <w:lang w:val="en-GB"/>
        </w:rPr>
        <w:t xml:space="preserve">, Band X, </w:t>
      </w:r>
      <w:proofErr w:type="spellStart"/>
      <w:r>
        <w:rPr>
          <w:bCs/>
          <w:sz w:val="24"/>
          <w:szCs w:val="24"/>
          <w:lang w:val="en-GB"/>
        </w:rPr>
        <w:t>edd</w:t>
      </w:r>
      <w:proofErr w:type="spellEnd"/>
      <w:r>
        <w:rPr>
          <w:bCs/>
          <w:sz w:val="24"/>
          <w:szCs w:val="24"/>
          <w:lang w:val="en-GB"/>
        </w:rPr>
        <w:t xml:space="preserve">. </w:t>
      </w:r>
      <w:r w:rsidRPr="00274A08">
        <w:rPr>
          <w:bCs/>
          <w:sz w:val="24"/>
          <w:szCs w:val="24"/>
          <w:lang w:val="en-GB"/>
        </w:rPr>
        <w:t xml:space="preserve">K. </w:t>
      </w:r>
      <w:proofErr w:type="spellStart"/>
      <w:r w:rsidRPr="00274A08">
        <w:rPr>
          <w:bCs/>
          <w:sz w:val="24"/>
          <w:szCs w:val="24"/>
          <w:lang w:val="en-GB"/>
        </w:rPr>
        <w:t>Savvidis</w:t>
      </w:r>
      <w:proofErr w:type="spellEnd"/>
      <w:r w:rsidRPr="00274A08">
        <w:rPr>
          <w:bCs/>
          <w:sz w:val="24"/>
          <w:szCs w:val="24"/>
          <w:lang w:val="en-GB"/>
        </w:rPr>
        <w:t xml:space="preserve"> – M. Dorn, Leiden – Boston, 2014 in </w:t>
      </w:r>
      <w:r w:rsidRPr="00274A08">
        <w:rPr>
          <w:bCs/>
          <w:i/>
          <w:sz w:val="24"/>
          <w:szCs w:val="24"/>
          <w:lang w:val="en-GB"/>
        </w:rPr>
        <w:t>Augustinianum</w:t>
      </w:r>
      <w:r w:rsidRPr="00274A08">
        <w:rPr>
          <w:bCs/>
          <w:sz w:val="24"/>
          <w:szCs w:val="24"/>
          <w:lang w:val="en-GB"/>
        </w:rPr>
        <w:t xml:space="preserve"> 56 (2016), 269-272.</w:t>
      </w:r>
    </w:p>
    <w:p w:rsidR="000A600E" w:rsidRPr="00274A08" w:rsidRDefault="000A600E" w:rsidP="000A600E">
      <w:pPr>
        <w:pStyle w:val="Aaoeeu"/>
        <w:jc w:val="both"/>
        <w:rPr>
          <w:bCs/>
          <w:sz w:val="24"/>
          <w:szCs w:val="24"/>
          <w:lang w:val="en-GB"/>
        </w:rPr>
      </w:pPr>
    </w:p>
    <w:p w:rsidR="000A600E" w:rsidRPr="006778C4" w:rsidRDefault="000A600E" w:rsidP="000A600E">
      <w:pPr>
        <w:pStyle w:val="Aaoeeu"/>
        <w:jc w:val="both"/>
        <w:rPr>
          <w:bCs/>
          <w:color w:val="FF0000"/>
          <w:sz w:val="24"/>
          <w:szCs w:val="24"/>
          <w:lang w:val="it-IT"/>
        </w:rPr>
      </w:pPr>
      <w:r w:rsidRPr="000C3D56">
        <w:rPr>
          <w:smallCaps/>
          <w:sz w:val="24"/>
          <w:szCs w:val="24"/>
          <w:lang w:val="en-GB"/>
        </w:rPr>
        <w:t xml:space="preserve">Curzel C., </w:t>
      </w:r>
      <w:proofErr w:type="spellStart"/>
      <w:r w:rsidRPr="000C3D56">
        <w:rPr>
          <w:sz w:val="24"/>
          <w:szCs w:val="24"/>
          <w:lang w:val="en-GB"/>
        </w:rPr>
        <w:t>Recensione</w:t>
      </w:r>
      <w:proofErr w:type="spellEnd"/>
      <w:r w:rsidRPr="000C3D56">
        <w:rPr>
          <w:sz w:val="24"/>
          <w:szCs w:val="24"/>
          <w:lang w:val="en-GB"/>
        </w:rPr>
        <w:t xml:space="preserve"> a </w:t>
      </w:r>
      <w:r w:rsidRPr="000C3D56">
        <w:rPr>
          <w:bCs/>
          <w:i/>
          <w:sz w:val="24"/>
          <w:szCs w:val="24"/>
          <w:lang w:val="en-GB"/>
        </w:rPr>
        <w:t xml:space="preserve">Gregory of Nyssa: </w:t>
      </w:r>
      <w:r w:rsidRPr="000C3D56">
        <w:rPr>
          <w:bCs/>
          <w:i/>
          <w:iCs/>
          <w:sz w:val="24"/>
          <w:szCs w:val="24"/>
          <w:lang w:val="en-GB"/>
        </w:rPr>
        <w:t xml:space="preserve">In </w:t>
      </w:r>
      <w:proofErr w:type="spellStart"/>
      <w:r w:rsidRPr="000C3D56">
        <w:rPr>
          <w:bCs/>
          <w:i/>
          <w:iCs/>
          <w:sz w:val="24"/>
          <w:szCs w:val="24"/>
          <w:lang w:val="en-GB"/>
        </w:rPr>
        <w:t>Canticum</w:t>
      </w:r>
      <w:proofErr w:type="spellEnd"/>
      <w:r w:rsidRPr="000C3D56">
        <w:rPr>
          <w:bCs/>
          <w:i/>
          <w:iCs/>
          <w:sz w:val="24"/>
          <w:szCs w:val="24"/>
          <w:lang w:val="en-GB"/>
        </w:rPr>
        <w:t xml:space="preserve"> </w:t>
      </w:r>
      <w:proofErr w:type="spellStart"/>
      <w:r w:rsidRPr="000C3D56">
        <w:rPr>
          <w:bCs/>
          <w:i/>
          <w:iCs/>
          <w:sz w:val="24"/>
          <w:szCs w:val="24"/>
          <w:lang w:val="en-GB"/>
        </w:rPr>
        <w:t>Canticorum</w:t>
      </w:r>
      <w:proofErr w:type="spellEnd"/>
      <w:r w:rsidRPr="000C3D56">
        <w:rPr>
          <w:bCs/>
          <w:i/>
          <w:iCs/>
          <w:sz w:val="24"/>
          <w:szCs w:val="24"/>
          <w:lang w:val="en-GB"/>
        </w:rPr>
        <w:t>.</w:t>
      </w:r>
      <w:r w:rsidRPr="000C3D56">
        <w:rPr>
          <w:b/>
          <w:bCs/>
          <w:i/>
          <w:iCs/>
          <w:sz w:val="24"/>
          <w:szCs w:val="24"/>
          <w:lang w:val="en-GB"/>
        </w:rPr>
        <w:t xml:space="preserve"> </w:t>
      </w:r>
      <w:r w:rsidRPr="000C3D56">
        <w:rPr>
          <w:i/>
          <w:iCs/>
          <w:sz w:val="24"/>
          <w:szCs w:val="24"/>
          <w:lang w:val="en-GB"/>
        </w:rPr>
        <w:t>Analytical and Supporting Studies. Proceedings of the 13th International Colloquium on Gregory of Nyssa (Rome, 17</w:t>
      </w:r>
      <w:r w:rsidRPr="000C3D56">
        <w:rPr>
          <w:rFonts w:hint="eastAsia"/>
          <w:i/>
          <w:iCs/>
          <w:sz w:val="24"/>
          <w:szCs w:val="24"/>
          <w:lang w:val="en-GB"/>
        </w:rPr>
        <w:t>–</w:t>
      </w:r>
      <w:r w:rsidRPr="000C3D56">
        <w:rPr>
          <w:i/>
          <w:iCs/>
          <w:sz w:val="24"/>
          <w:szCs w:val="24"/>
          <w:lang w:val="en-GB"/>
        </w:rPr>
        <w:t>20 September 2014)</w:t>
      </w:r>
      <w:r w:rsidRPr="000C3D56">
        <w:rPr>
          <w:iCs/>
          <w:sz w:val="24"/>
          <w:szCs w:val="24"/>
          <w:lang w:val="en-GB"/>
        </w:rPr>
        <w:t xml:space="preserve">, </w:t>
      </w:r>
      <w:proofErr w:type="spellStart"/>
      <w:r w:rsidRPr="000C3D56">
        <w:rPr>
          <w:iCs/>
          <w:sz w:val="24"/>
          <w:szCs w:val="24"/>
          <w:lang w:val="en-GB"/>
        </w:rPr>
        <w:t>ed</w:t>
      </w:r>
      <w:r>
        <w:rPr>
          <w:iCs/>
          <w:sz w:val="24"/>
          <w:szCs w:val="24"/>
          <w:lang w:val="en-GB"/>
        </w:rPr>
        <w:t>d</w:t>
      </w:r>
      <w:proofErr w:type="spellEnd"/>
      <w:r w:rsidRPr="000C3D56">
        <w:rPr>
          <w:iCs/>
          <w:sz w:val="24"/>
          <w:szCs w:val="24"/>
          <w:lang w:val="en-GB"/>
        </w:rPr>
        <w:t xml:space="preserve">. </w:t>
      </w:r>
      <w:r w:rsidRPr="000C3D56">
        <w:rPr>
          <w:sz w:val="24"/>
          <w:szCs w:val="24"/>
          <w:lang w:val="it-IT"/>
        </w:rPr>
        <w:t>G. Maspero</w:t>
      </w:r>
      <w:r>
        <w:rPr>
          <w:sz w:val="24"/>
          <w:szCs w:val="24"/>
          <w:lang w:val="it-IT"/>
        </w:rPr>
        <w:t xml:space="preserve"> -</w:t>
      </w:r>
      <w:r w:rsidRPr="000C3D56">
        <w:rPr>
          <w:sz w:val="24"/>
          <w:szCs w:val="24"/>
          <w:lang w:val="it-IT"/>
        </w:rPr>
        <w:t xml:space="preserve"> M</w:t>
      </w:r>
      <w:r>
        <w:rPr>
          <w:sz w:val="24"/>
          <w:szCs w:val="24"/>
          <w:lang w:val="it-IT"/>
        </w:rPr>
        <w:t>.</w:t>
      </w:r>
      <w:r w:rsidRPr="000C3D56">
        <w:rPr>
          <w:sz w:val="24"/>
          <w:szCs w:val="24"/>
          <w:lang w:val="it-IT"/>
        </w:rPr>
        <w:t xml:space="preserve"> </w:t>
      </w:r>
      <w:proofErr w:type="spellStart"/>
      <w:r w:rsidRPr="000C3D56">
        <w:rPr>
          <w:sz w:val="24"/>
          <w:szCs w:val="24"/>
          <w:lang w:val="it-IT"/>
        </w:rPr>
        <w:t>Brugarolas</w:t>
      </w:r>
      <w:proofErr w:type="spellEnd"/>
      <w:r>
        <w:rPr>
          <w:sz w:val="24"/>
          <w:szCs w:val="24"/>
          <w:lang w:val="it-IT"/>
        </w:rPr>
        <w:t xml:space="preserve"> -</w:t>
      </w:r>
      <w:r w:rsidRPr="000C3D56">
        <w:rPr>
          <w:sz w:val="24"/>
          <w:szCs w:val="24"/>
          <w:lang w:val="it-IT"/>
        </w:rPr>
        <w:t xml:space="preserve"> I</w:t>
      </w:r>
      <w:r>
        <w:rPr>
          <w:sz w:val="24"/>
          <w:szCs w:val="24"/>
          <w:lang w:val="it-IT"/>
        </w:rPr>
        <w:t>.</w:t>
      </w:r>
      <w:r w:rsidRPr="000C3D56">
        <w:rPr>
          <w:sz w:val="24"/>
          <w:szCs w:val="24"/>
          <w:lang w:val="it-IT"/>
        </w:rPr>
        <w:t xml:space="preserve"> Vigorelli, Brill, </w:t>
      </w:r>
      <w:r>
        <w:rPr>
          <w:sz w:val="24"/>
          <w:szCs w:val="24"/>
          <w:lang w:val="it-IT"/>
        </w:rPr>
        <w:t>Leiden-</w:t>
      </w:r>
      <w:r w:rsidRPr="000C3D56">
        <w:rPr>
          <w:sz w:val="24"/>
          <w:szCs w:val="24"/>
          <w:lang w:val="it-IT"/>
        </w:rPr>
        <w:t xml:space="preserve">Boston 2018, in </w:t>
      </w:r>
      <w:proofErr w:type="spellStart"/>
      <w:r w:rsidRPr="000C3D56">
        <w:rPr>
          <w:i/>
          <w:sz w:val="24"/>
          <w:szCs w:val="24"/>
          <w:lang w:val="it-IT"/>
        </w:rPr>
        <w:t>Adamantius</w:t>
      </w:r>
      <w:proofErr w:type="spellEnd"/>
      <w:r w:rsidRPr="000C3D56">
        <w:rPr>
          <w:i/>
          <w:sz w:val="24"/>
          <w:szCs w:val="24"/>
          <w:lang w:val="it-IT"/>
        </w:rPr>
        <w:t xml:space="preserve"> </w:t>
      </w:r>
      <w:r>
        <w:rPr>
          <w:sz w:val="24"/>
          <w:szCs w:val="24"/>
          <w:lang w:val="it-IT"/>
        </w:rPr>
        <w:t>26 (2020), 769-770</w:t>
      </w:r>
      <w:r w:rsidRPr="000C3D56">
        <w:rPr>
          <w:sz w:val="24"/>
          <w:szCs w:val="24"/>
          <w:lang w:val="it-IT"/>
        </w:rPr>
        <w:t>.</w:t>
      </w:r>
    </w:p>
    <w:p w:rsidR="000A600E" w:rsidRPr="00D20960" w:rsidRDefault="000A600E" w:rsidP="000A600E">
      <w:pPr>
        <w:pStyle w:val="Aaoeeu"/>
        <w:jc w:val="both"/>
        <w:rPr>
          <w:bCs/>
          <w:sz w:val="24"/>
          <w:szCs w:val="24"/>
          <w:lang w:val="it-IT"/>
        </w:rPr>
      </w:pPr>
    </w:p>
    <w:p w:rsidR="000A600E" w:rsidRPr="006F0BE8" w:rsidRDefault="000A600E" w:rsidP="000A600E">
      <w:pPr>
        <w:pStyle w:val="Aaoeeu"/>
        <w:ind w:left="284"/>
        <w:jc w:val="both"/>
        <w:rPr>
          <w:bCs/>
          <w:sz w:val="24"/>
          <w:szCs w:val="24"/>
          <w:lang w:val="it-IT"/>
        </w:rPr>
      </w:pPr>
      <w:r w:rsidRPr="006F0BE8">
        <w:rPr>
          <w:bCs/>
          <w:sz w:val="24"/>
          <w:szCs w:val="24"/>
          <w:lang w:val="it-IT"/>
        </w:rPr>
        <w:t>Curatele:</w:t>
      </w:r>
    </w:p>
    <w:p w:rsidR="000A600E" w:rsidRPr="006F0BE8" w:rsidRDefault="000A600E" w:rsidP="000A600E">
      <w:pPr>
        <w:pStyle w:val="Aaoeeu"/>
        <w:jc w:val="both"/>
        <w:rPr>
          <w:bCs/>
          <w:sz w:val="24"/>
          <w:szCs w:val="24"/>
          <w:lang w:val="it-IT"/>
        </w:rPr>
      </w:pPr>
    </w:p>
    <w:p w:rsidR="000A600E" w:rsidRPr="00051D03" w:rsidRDefault="000A600E" w:rsidP="000A600E">
      <w:pPr>
        <w:pStyle w:val="Aaoeeu"/>
        <w:widowControl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Zeni S. – Curzel C. (</w:t>
      </w:r>
      <w:r>
        <w:rPr>
          <w:sz w:val="24"/>
          <w:szCs w:val="24"/>
          <w:lang w:val="it-IT"/>
        </w:rPr>
        <w:t>a cura di</w:t>
      </w:r>
      <w:r w:rsidRPr="00051D03">
        <w:rPr>
          <w:smallCaps/>
          <w:sz w:val="24"/>
          <w:szCs w:val="24"/>
          <w:lang w:val="it-IT"/>
        </w:rPr>
        <w:t xml:space="preserve">), </w:t>
      </w:r>
      <w:r w:rsidRPr="00051D03">
        <w:rPr>
          <w:i/>
          <w:sz w:val="24"/>
          <w:szCs w:val="24"/>
          <w:lang w:val="it-IT"/>
        </w:rPr>
        <w:t>Ritornare a Trento. Tracce agostiniane sulle strade del concilio Tridentino</w:t>
      </w:r>
      <w:r w:rsidRPr="00051D03">
        <w:rPr>
          <w:sz w:val="24"/>
          <w:szCs w:val="24"/>
          <w:lang w:val="it-IT"/>
        </w:rPr>
        <w:t>, Bologna 2016.</w:t>
      </w:r>
    </w:p>
    <w:p w:rsidR="000A600E" w:rsidRPr="00051D03" w:rsidRDefault="000A600E" w:rsidP="000A600E">
      <w:pPr>
        <w:pStyle w:val="Aaoeeu"/>
        <w:widowControl/>
        <w:jc w:val="both"/>
        <w:rPr>
          <w:sz w:val="24"/>
          <w:szCs w:val="24"/>
          <w:lang w:val="it-IT"/>
        </w:rPr>
      </w:pPr>
    </w:p>
    <w:p w:rsidR="000A600E" w:rsidRPr="00051D03" w:rsidRDefault="000A600E" w:rsidP="000A600E">
      <w:pPr>
        <w:pStyle w:val="Aaoeeu"/>
        <w:widowControl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Zeni S. – Curzel C. (</w:t>
      </w:r>
      <w:r w:rsidRPr="001F2C93">
        <w:rPr>
          <w:sz w:val="24"/>
          <w:szCs w:val="24"/>
          <w:lang w:val="it-IT"/>
        </w:rPr>
        <w:t>a cura di</w:t>
      </w:r>
      <w:r w:rsidRPr="00051D03">
        <w:rPr>
          <w:smallCaps/>
          <w:sz w:val="24"/>
          <w:szCs w:val="24"/>
          <w:lang w:val="it-IT"/>
        </w:rPr>
        <w:t xml:space="preserve">), </w:t>
      </w:r>
      <w:r w:rsidRPr="00051D03">
        <w:rPr>
          <w:i/>
          <w:sz w:val="24"/>
          <w:szCs w:val="24"/>
          <w:lang w:val="it-IT"/>
        </w:rPr>
        <w:t>La speranza della croce</w:t>
      </w:r>
      <w:r w:rsidRPr="00051D03">
        <w:rPr>
          <w:sz w:val="24"/>
          <w:szCs w:val="24"/>
          <w:lang w:val="it-IT"/>
        </w:rPr>
        <w:t>, Bologna 2017.</w:t>
      </w:r>
    </w:p>
    <w:p w:rsidR="000A600E" w:rsidRPr="00051D03" w:rsidRDefault="000A600E" w:rsidP="000A600E">
      <w:pPr>
        <w:spacing w:line="360" w:lineRule="auto"/>
        <w:rPr>
          <w:color w:val="FF0000"/>
          <w:szCs w:val="24"/>
        </w:rPr>
      </w:pPr>
    </w:p>
    <w:p w:rsidR="000A600E" w:rsidRDefault="000A600E" w:rsidP="000A600E">
      <w:pPr>
        <w:spacing w:line="360" w:lineRule="auto"/>
        <w:rPr>
          <w:szCs w:val="24"/>
        </w:rPr>
      </w:pPr>
      <w:r w:rsidRPr="00051D03">
        <w:rPr>
          <w:smallCaps/>
          <w:szCs w:val="24"/>
        </w:rPr>
        <w:lastRenderedPageBreak/>
        <w:t>Zeni S. – Curzel C. (</w:t>
      </w:r>
      <w:r w:rsidRPr="001F2C93">
        <w:rPr>
          <w:bCs w:val="0"/>
          <w:color w:val="auto"/>
          <w:szCs w:val="24"/>
        </w:rPr>
        <w:t>a cura di</w:t>
      </w:r>
      <w:r w:rsidRPr="00051D03">
        <w:rPr>
          <w:smallCaps/>
          <w:szCs w:val="24"/>
        </w:rPr>
        <w:t xml:space="preserve">), </w:t>
      </w:r>
      <w:r w:rsidRPr="00051D03">
        <w:rPr>
          <w:i/>
          <w:szCs w:val="24"/>
        </w:rPr>
        <w:t>Pensiero e parole. Teologia in dialogo</w:t>
      </w:r>
      <w:r w:rsidRPr="00051D03">
        <w:rPr>
          <w:szCs w:val="24"/>
        </w:rPr>
        <w:t>, Bologna 2018.</w:t>
      </w:r>
    </w:p>
    <w:p w:rsidR="000A600E" w:rsidRPr="00051D03" w:rsidRDefault="000A600E" w:rsidP="000A600E">
      <w:pPr>
        <w:spacing w:line="360" w:lineRule="auto"/>
        <w:rPr>
          <w:color w:val="FF0000"/>
          <w:szCs w:val="24"/>
        </w:rPr>
      </w:pPr>
    </w:p>
    <w:p w:rsidR="000A600E" w:rsidRDefault="000A600E" w:rsidP="000A600E">
      <w:pPr>
        <w:pStyle w:val="Aaoeeu"/>
        <w:numPr>
          <w:ilvl w:val="0"/>
          <w:numId w:val="2"/>
        </w:numPr>
        <w:jc w:val="both"/>
        <w:rPr>
          <w:b/>
          <w:bCs/>
          <w:sz w:val="24"/>
          <w:szCs w:val="24"/>
          <w:lang w:val="it-IT"/>
        </w:rPr>
      </w:pPr>
      <w:r w:rsidRPr="00D20960">
        <w:rPr>
          <w:b/>
          <w:bCs/>
          <w:sz w:val="24"/>
          <w:szCs w:val="24"/>
          <w:lang w:val="it-IT"/>
        </w:rPr>
        <w:t>A carattere divulgativo</w:t>
      </w:r>
    </w:p>
    <w:p w:rsidR="000A600E" w:rsidRDefault="000A600E" w:rsidP="000A600E">
      <w:pPr>
        <w:pStyle w:val="Aaoeeu"/>
        <w:ind w:left="720"/>
        <w:jc w:val="both"/>
        <w:rPr>
          <w:b/>
          <w:bCs/>
          <w:sz w:val="24"/>
          <w:szCs w:val="24"/>
          <w:lang w:val="it-IT"/>
        </w:rPr>
      </w:pPr>
    </w:p>
    <w:p w:rsidR="000A600E" w:rsidRPr="004E3824" w:rsidRDefault="000A600E" w:rsidP="000A600E">
      <w:pPr>
        <w:pStyle w:val="Aaoeeu"/>
        <w:ind w:firstLine="360"/>
        <w:jc w:val="both"/>
        <w:rPr>
          <w:bCs/>
          <w:sz w:val="24"/>
          <w:szCs w:val="24"/>
          <w:lang w:val="it-IT"/>
        </w:rPr>
      </w:pPr>
      <w:r w:rsidRPr="004E3824">
        <w:rPr>
          <w:bCs/>
          <w:sz w:val="24"/>
          <w:szCs w:val="24"/>
          <w:lang w:val="it-IT"/>
        </w:rPr>
        <w:t>Libri</w:t>
      </w:r>
    </w:p>
    <w:p w:rsidR="000A600E" w:rsidRDefault="000A600E" w:rsidP="000A600E">
      <w:pPr>
        <w:pStyle w:val="Aaoeeu"/>
        <w:jc w:val="both"/>
        <w:rPr>
          <w:bCs/>
          <w:sz w:val="24"/>
          <w:szCs w:val="24"/>
          <w:lang w:val="it-IT"/>
        </w:rPr>
      </w:pPr>
    </w:p>
    <w:p w:rsidR="000A600E" w:rsidRDefault="000A600E" w:rsidP="000A600E">
      <w:pPr>
        <w:pStyle w:val="Aaoeeu"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Curzel C.,</w:t>
      </w:r>
      <w:r w:rsidRPr="00051D03">
        <w:rPr>
          <w:sz w:val="24"/>
          <w:szCs w:val="24"/>
          <w:lang w:val="it-IT"/>
        </w:rPr>
        <w:t xml:space="preserve"> </w:t>
      </w:r>
      <w:r>
        <w:rPr>
          <w:i/>
          <w:sz w:val="24"/>
          <w:szCs w:val="24"/>
          <w:lang w:val="it-IT"/>
        </w:rPr>
        <w:t>Ti collocherò sulla roccia. Spunti per il cammino spirituale in compagnia dei Padri</w:t>
      </w:r>
      <w:r>
        <w:rPr>
          <w:sz w:val="24"/>
          <w:szCs w:val="24"/>
          <w:lang w:val="it-IT"/>
        </w:rPr>
        <w:t xml:space="preserve">, </w:t>
      </w:r>
      <w:proofErr w:type="spellStart"/>
      <w:r>
        <w:rPr>
          <w:sz w:val="24"/>
          <w:szCs w:val="24"/>
          <w:lang w:val="it-IT"/>
        </w:rPr>
        <w:t>Vitrend</w:t>
      </w:r>
      <w:proofErr w:type="spellEnd"/>
      <w:r>
        <w:rPr>
          <w:sz w:val="24"/>
          <w:szCs w:val="24"/>
          <w:lang w:val="it-IT"/>
        </w:rPr>
        <w:t xml:space="preserve">, Trento 2022. </w:t>
      </w:r>
      <w:r w:rsidRPr="00051D03">
        <w:rPr>
          <w:sz w:val="24"/>
          <w:szCs w:val="24"/>
          <w:lang w:val="it-IT"/>
        </w:rPr>
        <w:t xml:space="preserve"> </w:t>
      </w:r>
    </w:p>
    <w:p w:rsidR="000A600E" w:rsidRDefault="000A600E" w:rsidP="000A600E">
      <w:pPr>
        <w:pStyle w:val="Aaoeeu"/>
        <w:jc w:val="both"/>
        <w:rPr>
          <w:bCs/>
          <w:sz w:val="24"/>
          <w:szCs w:val="24"/>
          <w:lang w:val="it-IT"/>
        </w:rPr>
      </w:pPr>
    </w:p>
    <w:p w:rsidR="000A600E" w:rsidRDefault="000A600E" w:rsidP="000A600E">
      <w:pPr>
        <w:pStyle w:val="Aaoeeu"/>
        <w:ind w:firstLine="284"/>
        <w:jc w:val="both"/>
        <w:rPr>
          <w:bCs/>
          <w:sz w:val="24"/>
          <w:szCs w:val="24"/>
          <w:lang w:val="it-IT"/>
        </w:rPr>
      </w:pPr>
      <w:r>
        <w:rPr>
          <w:bCs/>
          <w:sz w:val="24"/>
          <w:szCs w:val="24"/>
          <w:lang w:val="it-IT"/>
        </w:rPr>
        <w:t>Articoli</w:t>
      </w:r>
    </w:p>
    <w:p w:rsidR="000A600E" w:rsidRPr="00051D03" w:rsidRDefault="000A600E" w:rsidP="000A600E">
      <w:pPr>
        <w:pStyle w:val="Aaoeeu"/>
        <w:jc w:val="both"/>
        <w:rPr>
          <w:bCs/>
          <w:sz w:val="24"/>
          <w:szCs w:val="24"/>
          <w:lang w:val="it-IT"/>
        </w:rPr>
      </w:pPr>
    </w:p>
    <w:p w:rsidR="000A600E" w:rsidRPr="00051D03" w:rsidRDefault="000A600E" w:rsidP="000A600E">
      <w:pPr>
        <w:pStyle w:val="Aaoeeu"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Curzel C.,</w:t>
      </w:r>
      <w:r w:rsidRPr="00051D03">
        <w:rPr>
          <w:i/>
          <w:sz w:val="24"/>
          <w:szCs w:val="24"/>
          <w:lang w:val="it-IT"/>
        </w:rPr>
        <w:t xml:space="preserve"> </w:t>
      </w:r>
      <w:r w:rsidRPr="00051D03">
        <w:rPr>
          <w:sz w:val="24"/>
          <w:szCs w:val="24"/>
          <w:lang w:val="it-IT"/>
        </w:rPr>
        <w:t xml:space="preserve">«La “felicità” dei cristiani tra eredità greca e “novità” evangelica. Spunti di teologia patristica», in </w:t>
      </w:r>
      <w:r w:rsidRPr="00051D03">
        <w:rPr>
          <w:i/>
          <w:sz w:val="24"/>
          <w:szCs w:val="24"/>
          <w:lang w:val="it-IT"/>
        </w:rPr>
        <w:t>Credere Oggi</w:t>
      </w:r>
      <w:r w:rsidRPr="00051D03">
        <w:rPr>
          <w:sz w:val="24"/>
          <w:szCs w:val="24"/>
          <w:lang w:val="it-IT"/>
        </w:rPr>
        <w:t xml:space="preserve"> 201 (3/2014), 49-65.</w:t>
      </w:r>
    </w:p>
    <w:p w:rsidR="000A600E" w:rsidRPr="00051D03" w:rsidRDefault="000A600E" w:rsidP="000A600E">
      <w:pPr>
        <w:pStyle w:val="Aaoeeu"/>
        <w:ind w:left="426"/>
        <w:jc w:val="both"/>
        <w:rPr>
          <w:sz w:val="24"/>
          <w:szCs w:val="24"/>
          <w:lang w:val="it-IT"/>
        </w:rPr>
      </w:pPr>
    </w:p>
    <w:p w:rsidR="000A600E" w:rsidRPr="00051D03" w:rsidRDefault="000A600E" w:rsidP="000A600E">
      <w:pPr>
        <w:pStyle w:val="Aaoeeu"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Curzel C.,</w:t>
      </w:r>
      <w:r w:rsidRPr="00051D03">
        <w:rPr>
          <w:i/>
          <w:sz w:val="24"/>
          <w:szCs w:val="24"/>
          <w:lang w:val="it-IT"/>
        </w:rPr>
        <w:t xml:space="preserve"> </w:t>
      </w:r>
      <w:r w:rsidRPr="00051D03">
        <w:rPr>
          <w:sz w:val="24"/>
          <w:szCs w:val="24"/>
          <w:lang w:val="it-IT"/>
        </w:rPr>
        <w:t>«</w:t>
      </w:r>
      <w:proofErr w:type="spellStart"/>
      <w:r w:rsidRPr="006F0BE8">
        <w:rPr>
          <w:i/>
          <w:sz w:val="24"/>
          <w:szCs w:val="24"/>
          <w:lang w:val="it-IT"/>
        </w:rPr>
        <w:t>Humanitas</w:t>
      </w:r>
      <w:proofErr w:type="spellEnd"/>
      <w:r w:rsidRPr="00051D03">
        <w:rPr>
          <w:sz w:val="24"/>
          <w:szCs w:val="24"/>
          <w:lang w:val="it-IT"/>
        </w:rPr>
        <w:t xml:space="preserve"> e </w:t>
      </w:r>
      <w:proofErr w:type="spellStart"/>
      <w:r w:rsidRPr="006F0BE8">
        <w:rPr>
          <w:i/>
          <w:sz w:val="24"/>
          <w:szCs w:val="24"/>
          <w:lang w:val="it-IT"/>
        </w:rPr>
        <w:t>caritas</w:t>
      </w:r>
      <w:proofErr w:type="spellEnd"/>
      <w:r w:rsidRPr="00051D03">
        <w:rPr>
          <w:sz w:val="24"/>
          <w:szCs w:val="24"/>
          <w:lang w:val="it-IT"/>
        </w:rPr>
        <w:t xml:space="preserve">. La prospettiva dei Padri della Chiesa», in </w:t>
      </w:r>
      <w:r w:rsidRPr="00051D03">
        <w:rPr>
          <w:i/>
          <w:sz w:val="24"/>
          <w:szCs w:val="24"/>
          <w:lang w:val="it-IT"/>
        </w:rPr>
        <w:t>Supplemento a Il Regno – Attualità</w:t>
      </w:r>
      <w:r w:rsidRPr="00051D03">
        <w:rPr>
          <w:sz w:val="24"/>
          <w:szCs w:val="24"/>
          <w:lang w:val="it-IT"/>
        </w:rPr>
        <w:t xml:space="preserve"> 14 (2014), 514-519.</w:t>
      </w:r>
    </w:p>
    <w:p w:rsidR="000A600E" w:rsidRPr="00051D03" w:rsidRDefault="000A600E" w:rsidP="000A600E">
      <w:pPr>
        <w:pStyle w:val="Aaoeeu"/>
        <w:jc w:val="both"/>
        <w:rPr>
          <w:sz w:val="24"/>
          <w:szCs w:val="24"/>
          <w:lang w:val="it-IT"/>
        </w:rPr>
      </w:pPr>
    </w:p>
    <w:p w:rsidR="000A600E" w:rsidRPr="00051D03" w:rsidRDefault="000A600E" w:rsidP="000A600E">
      <w:pPr>
        <w:pStyle w:val="Aaoeeu"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Curzel C., «</w:t>
      </w:r>
      <w:r w:rsidRPr="00051D03">
        <w:rPr>
          <w:sz w:val="24"/>
          <w:szCs w:val="24"/>
          <w:lang w:val="it-IT"/>
        </w:rPr>
        <w:t xml:space="preserve">Dalle fonti acqua sempre viva», in </w:t>
      </w:r>
      <w:r w:rsidRPr="00051D03">
        <w:rPr>
          <w:i/>
          <w:sz w:val="24"/>
          <w:szCs w:val="24"/>
          <w:lang w:val="it-IT"/>
        </w:rPr>
        <w:t xml:space="preserve">Presbyteri </w:t>
      </w:r>
      <w:r w:rsidRPr="00051D03">
        <w:rPr>
          <w:sz w:val="24"/>
          <w:szCs w:val="24"/>
          <w:lang w:val="it-IT"/>
        </w:rPr>
        <w:t>52 (2018) 2, 109-119.</w:t>
      </w:r>
    </w:p>
    <w:p w:rsidR="000A600E" w:rsidRPr="00051D03" w:rsidRDefault="000A600E" w:rsidP="000A600E">
      <w:pPr>
        <w:pStyle w:val="Aaoeeu"/>
        <w:jc w:val="both"/>
        <w:rPr>
          <w:sz w:val="24"/>
          <w:szCs w:val="24"/>
          <w:lang w:val="it-IT"/>
        </w:rPr>
      </w:pPr>
    </w:p>
    <w:p w:rsidR="000A600E" w:rsidRDefault="000A600E" w:rsidP="000A600E">
      <w:pPr>
        <w:pStyle w:val="Aaoeeu"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Curzel C.,</w:t>
      </w:r>
      <w:r w:rsidRPr="00051D03">
        <w:rPr>
          <w:sz w:val="24"/>
          <w:szCs w:val="24"/>
          <w:lang w:val="it-IT"/>
        </w:rPr>
        <w:t xml:space="preserve"> «Piccoli passi, possibili a tutti», in </w:t>
      </w:r>
      <w:r w:rsidRPr="00051D03">
        <w:rPr>
          <w:i/>
          <w:sz w:val="24"/>
          <w:szCs w:val="24"/>
          <w:lang w:val="it-IT"/>
        </w:rPr>
        <w:t xml:space="preserve">Presbyteri </w:t>
      </w:r>
      <w:r w:rsidRPr="00051D03">
        <w:rPr>
          <w:sz w:val="24"/>
          <w:szCs w:val="24"/>
          <w:lang w:val="it-IT"/>
        </w:rPr>
        <w:t xml:space="preserve">52 (2018) 4, 284-289. </w:t>
      </w:r>
    </w:p>
    <w:p w:rsidR="000A600E" w:rsidRDefault="000A600E" w:rsidP="000A600E">
      <w:pPr>
        <w:pStyle w:val="Aaoeeu"/>
        <w:jc w:val="both"/>
        <w:rPr>
          <w:sz w:val="24"/>
          <w:szCs w:val="24"/>
          <w:lang w:val="it-IT"/>
        </w:rPr>
      </w:pPr>
    </w:p>
    <w:p w:rsidR="000A600E" w:rsidRPr="00051D03" w:rsidRDefault="000A600E" w:rsidP="000A600E">
      <w:pPr>
        <w:pStyle w:val="Aaoeeu"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Curzel C.,</w:t>
      </w:r>
      <w:r w:rsidRPr="00051D03">
        <w:rPr>
          <w:sz w:val="24"/>
          <w:szCs w:val="24"/>
          <w:lang w:val="it-IT"/>
        </w:rPr>
        <w:t xml:space="preserve"> «</w:t>
      </w:r>
      <w:r>
        <w:rPr>
          <w:sz w:val="24"/>
          <w:szCs w:val="24"/>
          <w:lang w:val="it-IT"/>
        </w:rPr>
        <w:t>Spunti per meditare sulla contemplazione</w:t>
      </w:r>
      <w:r w:rsidRPr="00051D03">
        <w:rPr>
          <w:sz w:val="24"/>
          <w:szCs w:val="24"/>
          <w:lang w:val="it-IT"/>
        </w:rPr>
        <w:t xml:space="preserve">», in </w:t>
      </w:r>
      <w:r w:rsidRPr="00051D03">
        <w:rPr>
          <w:i/>
          <w:sz w:val="24"/>
          <w:szCs w:val="24"/>
          <w:lang w:val="it-IT"/>
        </w:rPr>
        <w:t xml:space="preserve">Presbyteri </w:t>
      </w:r>
      <w:r>
        <w:rPr>
          <w:sz w:val="24"/>
          <w:szCs w:val="24"/>
          <w:lang w:val="it-IT"/>
        </w:rPr>
        <w:t>53 (2019) 10</w:t>
      </w:r>
      <w:r w:rsidRPr="00051D03">
        <w:rPr>
          <w:sz w:val="24"/>
          <w:szCs w:val="24"/>
          <w:lang w:val="it-IT"/>
        </w:rPr>
        <w:t xml:space="preserve">, </w:t>
      </w:r>
      <w:r>
        <w:rPr>
          <w:sz w:val="24"/>
          <w:szCs w:val="24"/>
          <w:lang w:val="it-IT"/>
        </w:rPr>
        <w:t>760-768</w:t>
      </w:r>
      <w:r w:rsidRPr="00051D03">
        <w:rPr>
          <w:sz w:val="24"/>
          <w:szCs w:val="24"/>
          <w:lang w:val="it-IT"/>
        </w:rPr>
        <w:t xml:space="preserve">. </w:t>
      </w:r>
    </w:p>
    <w:p w:rsidR="000A600E" w:rsidRDefault="000A600E" w:rsidP="000A600E"/>
    <w:p w:rsidR="000A600E" w:rsidRDefault="000A600E" w:rsidP="000A600E">
      <w:pPr>
        <w:pStyle w:val="Aaoeeu"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Curzel C.,</w:t>
      </w:r>
      <w:r w:rsidRPr="00051D03">
        <w:rPr>
          <w:sz w:val="24"/>
          <w:szCs w:val="24"/>
          <w:lang w:val="it-IT"/>
        </w:rPr>
        <w:t xml:space="preserve"> «</w:t>
      </w:r>
      <w:r>
        <w:rPr>
          <w:i/>
          <w:sz w:val="24"/>
          <w:szCs w:val="24"/>
          <w:lang w:val="it-IT"/>
        </w:rPr>
        <w:t>A Diogneto</w:t>
      </w:r>
      <w:r>
        <w:rPr>
          <w:sz w:val="24"/>
          <w:szCs w:val="24"/>
          <w:lang w:val="it-IT"/>
        </w:rPr>
        <w:t>: il messaggio di una piccola comunità antica</w:t>
      </w:r>
      <w:r w:rsidRPr="00051D03">
        <w:rPr>
          <w:sz w:val="24"/>
          <w:szCs w:val="24"/>
          <w:lang w:val="it-IT"/>
        </w:rPr>
        <w:t xml:space="preserve">», in </w:t>
      </w:r>
      <w:r w:rsidRPr="00051D03">
        <w:rPr>
          <w:i/>
          <w:sz w:val="24"/>
          <w:szCs w:val="24"/>
          <w:lang w:val="it-IT"/>
        </w:rPr>
        <w:t xml:space="preserve">Presbyteri </w:t>
      </w:r>
      <w:r>
        <w:rPr>
          <w:sz w:val="24"/>
          <w:szCs w:val="24"/>
          <w:lang w:val="it-IT"/>
        </w:rPr>
        <w:t>54 (2020) 3, 207-215</w:t>
      </w:r>
      <w:r w:rsidRPr="00051D03">
        <w:rPr>
          <w:sz w:val="24"/>
          <w:szCs w:val="24"/>
          <w:lang w:val="it-IT"/>
        </w:rPr>
        <w:t xml:space="preserve">. </w:t>
      </w:r>
    </w:p>
    <w:p w:rsidR="000A600E" w:rsidRDefault="000A600E" w:rsidP="000A600E">
      <w:pPr>
        <w:pStyle w:val="Aaoeeu"/>
        <w:jc w:val="both"/>
        <w:rPr>
          <w:sz w:val="24"/>
          <w:szCs w:val="24"/>
          <w:lang w:val="it-IT"/>
        </w:rPr>
      </w:pPr>
    </w:p>
    <w:p w:rsidR="000A600E" w:rsidRDefault="000A600E" w:rsidP="000A600E">
      <w:pPr>
        <w:pStyle w:val="Aaoeeu"/>
        <w:jc w:val="both"/>
        <w:rPr>
          <w:sz w:val="24"/>
          <w:szCs w:val="24"/>
          <w:lang w:val="it-IT"/>
        </w:rPr>
      </w:pPr>
      <w:r w:rsidRPr="00051D03">
        <w:rPr>
          <w:smallCaps/>
          <w:sz w:val="24"/>
          <w:szCs w:val="24"/>
          <w:lang w:val="it-IT"/>
        </w:rPr>
        <w:t>Curzel C.,</w:t>
      </w:r>
      <w:r w:rsidRPr="00051D03">
        <w:rPr>
          <w:sz w:val="24"/>
          <w:szCs w:val="24"/>
          <w:lang w:val="it-IT"/>
        </w:rPr>
        <w:t xml:space="preserve"> «</w:t>
      </w:r>
      <w:r>
        <w:rPr>
          <w:sz w:val="24"/>
          <w:szCs w:val="24"/>
          <w:lang w:val="it-IT"/>
        </w:rPr>
        <w:t>“Ricordatevi dei vostri capi…”»</w:t>
      </w:r>
      <w:r w:rsidRPr="00051D03">
        <w:rPr>
          <w:sz w:val="24"/>
          <w:szCs w:val="24"/>
          <w:lang w:val="it-IT"/>
        </w:rPr>
        <w:t xml:space="preserve">, in </w:t>
      </w:r>
      <w:r w:rsidRPr="00051D03">
        <w:rPr>
          <w:i/>
          <w:sz w:val="24"/>
          <w:szCs w:val="24"/>
          <w:lang w:val="it-IT"/>
        </w:rPr>
        <w:t xml:space="preserve">Presbyteri </w:t>
      </w:r>
      <w:r>
        <w:rPr>
          <w:sz w:val="24"/>
          <w:szCs w:val="24"/>
          <w:lang w:val="it-IT"/>
        </w:rPr>
        <w:t>55 (2021) 10, 748-755</w:t>
      </w:r>
      <w:r w:rsidRPr="00051D03">
        <w:rPr>
          <w:sz w:val="24"/>
          <w:szCs w:val="24"/>
          <w:lang w:val="it-IT"/>
        </w:rPr>
        <w:t xml:space="preserve">. </w:t>
      </w:r>
    </w:p>
    <w:p w:rsidR="000A600E" w:rsidRDefault="000A600E" w:rsidP="000A600E">
      <w:pPr>
        <w:spacing w:line="360" w:lineRule="auto"/>
        <w:rPr>
          <w:color w:val="FF0000"/>
        </w:rPr>
      </w:pPr>
    </w:p>
    <w:p w:rsidR="000A600E" w:rsidRDefault="000A600E" w:rsidP="000A600E"/>
    <w:p w:rsidR="000A600E" w:rsidRDefault="00216B61" w:rsidP="000A600E">
      <w:pPr>
        <w:jc w:val="left"/>
      </w:pPr>
      <w:r w:rsidRPr="00216B61">
        <w:rPr>
          <w:b/>
          <w:smallCaps/>
        </w:rPr>
        <w:t xml:space="preserve">attività accademiche e didattiche </w:t>
      </w:r>
    </w:p>
    <w:p w:rsidR="000A600E" w:rsidRPr="00051D03" w:rsidRDefault="000A600E" w:rsidP="000A600E">
      <w:pPr>
        <w:rPr>
          <w:szCs w:val="24"/>
        </w:rPr>
      </w:pPr>
    </w:p>
    <w:p w:rsidR="000A600E" w:rsidRDefault="000A600E" w:rsidP="000A600E">
      <w:pPr>
        <w:rPr>
          <w:szCs w:val="24"/>
        </w:rPr>
      </w:pPr>
      <w:r w:rsidRPr="00051D03">
        <w:rPr>
          <w:szCs w:val="24"/>
        </w:rPr>
        <w:t xml:space="preserve">Dal 2018 Docente </w:t>
      </w:r>
      <w:r>
        <w:rPr>
          <w:szCs w:val="24"/>
        </w:rPr>
        <w:t>stabile straordinario</w:t>
      </w:r>
      <w:r w:rsidRPr="00051D03">
        <w:rPr>
          <w:szCs w:val="24"/>
        </w:rPr>
        <w:t xml:space="preserve"> dell’ISSR “Romano Guardini” di Trento</w:t>
      </w:r>
      <w:r>
        <w:rPr>
          <w:szCs w:val="24"/>
        </w:rPr>
        <w:t xml:space="preserve"> - Facoltà Teologica del Triveneto</w:t>
      </w:r>
      <w:r w:rsidRPr="00051D03">
        <w:rPr>
          <w:szCs w:val="24"/>
        </w:rPr>
        <w:t xml:space="preserve"> per la </w:t>
      </w:r>
      <w:r w:rsidR="00216B61">
        <w:rPr>
          <w:szCs w:val="24"/>
        </w:rPr>
        <w:t xml:space="preserve">Cattedra di Scienze Patristiche; </w:t>
      </w:r>
      <w:r w:rsidR="00CD25C4">
        <w:rPr>
          <w:szCs w:val="24"/>
        </w:rPr>
        <w:t xml:space="preserve">dal 16 giugno 2023 </w:t>
      </w:r>
      <w:r w:rsidR="00216B61">
        <w:rPr>
          <w:szCs w:val="24"/>
        </w:rPr>
        <w:t>Docente stabile ordinario</w:t>
      </w:r>
      <w:r w:rsidR="00CD25C4">
        <w:rPr>
          <w:szCs w:val="24"/>
        </w:rPr>
        <w:t xml:space="preserve">. </w:t>
      </w:r>
    </w:p>
    <w:p w:rsidR="00CD25C4" w:rsidRPr="00051D03" w:rsidRDefault="00CD25C4" w:rsidP="000A600E">
      <w:pPr>
        <w:rPr>
          <w:szCs w:val="24"/>
        </w:rPr>
      </w:pPr>
    </w:p>
    <w:p w:rsidR="000A600E" w:rsidRPr="00051D03" w:rsidRDefault="000A600E" w:rsidP="000A600E">
      <w:pPr>
        <w:rPr>
          <w:szCs w:val="24"/>
        </w:rPr>
      </w:pPr>
      <w:r>
        <w:rPr>
          <w:szCs w:val="24"/>
        </w:rPr>
        <w:t xml:space="preserve">Dall’anno </w:t>
      </w:r>
      <w:r w:rsidRPr="00051D03">
        <w:rPr>
          <w:szCs w:val="24"/>
        </w:rPr>
        <w:t>2017-18</w:t>
      </w:r>
      <w:r>
        <w:rPr>
          <w:szCs w:val="24"/>
        </w:rPr>
        <w:t xml:space="preserve"> ad oggi</w:t>
      </w:r>
      <w:r w:rsidRPr="00051D03">
        <w:rPr>
          <w:szCs w:val="24"/>
        </w:rPr>
        <w:t>: Docente di Patrologia, Greco Biblico, Lettorato Patristico presso l’ISSR “Romano Guardini” di Trento e di Patrologia e Patristica presso l’Istituto Teologico Affiliato di Trento.</w:t>
      </w:r>
    </w:p>
    <w:p w:rsidR="000A600E" w:rsidRPr="00051D03" w:rsidRDefault="000A600E" w:rsidP="000A600E">
      <w:pPr>
        <w:rPr>
          <w:szCs w:val="24"/>
        </w:rPr>
      </w:pPr>
    </w:p>
    <w:p w:rsidR="000A600E" w:rsidRPr="00D96D22" w:rsidRDefault="000A600E" w:rsidP="000A600E">
      <w:pPr>
        <w:rPr>
          <w:szCs w:val="24"/>
        </w:rPr>
      </w:pPr>
      <w:r>
        <w:rPr>
          <w:szCs w:val="24"/>
        </w:rPr>
        <w:t>Per l’anno 2015-16;</w:t>
      </w:r>
      <w:r w:rsidRPr="00051D03">
        <w:rPr>
          <w:szCs w:val="24"/>
        </w:rPr>
        <w:t xml:space="preserve"> 2017-18</w:t>
      </w:r>
      <w:r>
        <w:rPr>
          <w:szCs w:val="24"/>
        </w:rPr>
        <w:t>; 2019-20; 2021-22</w:t>
      </w:r>
      <w:r w:rsidR="00CD25C4">
        <w:rPr>
          <w:szCs w:val="24"/>
        </w:rPr>
        <w:t>; 2023-24</w:t>
      </w:r>
      <w:r w:rsidRPr="00051D03">
        <w:rPr>
          <w:szCs w:val="24"/>
        </w:rPr>
        <w:t>: Docente incaricato nell’area “Teologia dei Padri” presso l’</w:t>
      </w:r>
      <w:proofErr w:type="spellStart"/>
      <w:r w:rsidRPr="00051D03">
        <w:rPr>
          <w:i/>
          <w:szCs w:val="24"/>
        </w:rPr>
        <w:t>Institutum</w:t>
      </w:r>
      <w:proofErr w:type="spellEnd"/>
      <w:r w:rsidRPr="00051D03">
        <w:rPr>
          <w:szCs w:val="24"/>
        </w:rPr>
        <w:t xml:space="preserve"> </w:t>
      </w:r>
      <w:r w:rsidRPr="00051D03">
        <w:rPr>
          <w:i/>
          <w:szCs w:val="24"/>
        </w:rPr>
        <w:t xml:space="preserve">Patristicum Augustinianum – Pontificia </w:t>
      </w:r>
      <w:proofErr w:type="spellStart"/>
      <w:r w:rsidRPr="00051D03">
        <w:rPr>
          <w:i/>
          <w:szCs w:val="24"/>
        </w:rPr>
        <w:t>Universitas</w:t>
      </w:r>
      <w:proofErr w:type="spellEnd"/>
      <w:r w:rsidRPr="00051D03">
        <w:rPr>
          <w:i/>
          <w:szCs w:val="24"/>
        </w:rPr>
        <w:t xml:space="preserve"> </w:t>
      </w:r>
      <w:proofErr w:type="spellStart"/>
      <w:r w:rsidRPr="00051D03">
        <w:rPr>
          <w:i/>
          <w:szCs w:val="24"/>
        </w:rPr>
        <w:t>Lateranensis</w:t>
      </w:r>
      <w:proofErr w:type="spellEnd"/>
      <w:r w:rsidRPr="00051D03">
        <w:rPr>
          <w:i/>
          <w:szCs w:val="24"/>
        </w:rPr>
        <w:t xml:space="preserve"> </w:t>
      </w:r>
      <w:r w:rsidRPr="00051D03">
        <w:rPr>
          <w:szCs w:val="24"/>
        </w:rPr>
        <w:t xml:space="preserve">– Roma con corso su </w:t>
      </w:r>
      <w:r w:rsidRPr="00051D03">
        <w:rPr>
          <w:i/>
          <w:szCs w:val="24"/>
        </w:rPr>
        <w:t xml:space="preserve">Ariani e Niceni: esegesi a confronto </w:t>
      </w:r>
      <w:r>
        <w:rPr>
          <w:szCs w:val="24"/>
        </w:rPr>
        <w:t>(2015-16);</w:t>
      </w:r>
      <w:r w:rsidRPr="00051D03">
        <w:rPr>
          <w:szCs w:val="24"/>
        </w:rPr>
        <w:t xml:space="preserve"> </w:t>
      </w:r>
      <w:r w:rsidRPr="00051D03">
        <w:rPr>
          <w:i/>
          <w:szCs w:val="24"/>
        </w:rPr>
        <w:t>I Padri Cappadoci e la riflessione trinitaria del IV secolo</w:t>
      </w:r>
      <w:r>
        <w:rPr>
          <w:szCs w:val="24"/>
        </w:rPr>
        <w:t xml:space="preserve"> (2017-18); </w:t>
      </w:r>
      <w:r w:rsidRPr="00FF298D">
        <w:rPr>
          <w:i/>
          <w:szCs w:val="24"/>
        </w:rPr>
        <w:t>I Padri Cappadoci e lo sviluppo della dottrina sullo Spirito Santo</w:t>
      </w:r>
      <w:r>
        <w:rPr>
          <w:szCs w:val="24"/>
        </w:rPr>
        <w:t xml:space="preserve"> (2019-20); </w:t>
      </w:r>
      <w:r>
        <w:rPr>
          <w:i/>
          <w:szCs w:val="24"/>
        </w:rPr>
        <w:t xml:space="preserve">Pensare la Trinità: il pensiero teologico dei Padri Cappadoci </w:t>
      </w:r>
      <w:r w:rsidR="00CD25C4">
        <w:rPr>
          <w:szCs w:val="24"/>
        </w:rPr>
        <w:t xml:space="preserve">(2021-22); </w:t>
      </w:r>
      <w:r w:rsidR="00CD25C4" w:rsidRPr="00CD25C4">
        <w:rPr>
          <w:i/>
          <w:szCs w:val="24"/>
        </w:rPr>
        <w:t>Lo sviluppo della dottrina sullo Spirito Santo nei Padri Cappadoci</w:t>
      </w:r>
      <w:r w:rsidR="00CD25C4">
        <w:rPr>
          <w:szCs w:val="24"/>
        </w:rPr>
        <w:t xml:space="preserve"> (2023-24).</w:t>
      </w:r>
    </w:p>
    <w:p w:rsidR="000A600E" w:rsidRPr="00051D03" w:rsidRDefault="000A600E" w:rsidP="000A600E">
      <w:pPr>
        <w:rPr>
          <w:b/>
          <w:szCs w:val="24"/>
        </w:rPr>
      </w:pPr>
    </w:p>
    <w:p w:rsidR="000A600E" w:rsidRPr="00051D03" w:rsidRDefault="000A600E" w:rsidP="000A600E">
      <w:pPr>
        <w:rPr>
          <w:szCs w:val="24"/>
        </w:rPr>
      </w:pPr>
      <w:r w:rsidRPr="00051D03">
        <w:rPr>
          <w:szCs w:val="24"/>
        </w:rPr>
        <w:t>Dal 2012</w:t>
      </w:r>
      <w:r>
        <w:rPr>
          <w:szCs w:val="24"/>
        </w:rPr>
        <w:t>-13</w:t>
      </w:r>
      <w:r w:rsidRPr="00051D03">
        <w:rPr>
          <w:szCs w:val="24"/>
        </w:rPr>
        <w:t xml:space="preserve"> al 201</w:t>
      </w:r>
      <w:r>
        <w:rPr>
          <w:szCs w:val="24"/>
        </w:rPr>
        <w:t>8-1</w:t>
      </w:r>
      <w:r w:rsidRPr="00051D03">
        <w:rPr>
          <w:szCs w:val="24"/>
        </w:rPr>
        <w:t>9: Docente di Patrologia generale e Lettorato Patristico presso lo STAT (Studio Teologico Accademico di Trento)</w:t>
      </w:r>
    </w:p>
    <w:p w:rsidR="000A600E" w:rsidRPr="00051D03" w:rsidRDefault="000A600E" w:rsidP="000A600E">
      <w:pPr>
        <w:rPr>
          <w:szCs w:val="24"/>
        </w:rPr>
      </w:pPr>
    </w:p>
    <w:p w:rsidR="000A600E" w:rsidRPr="00051D03" w:rsidRDefault="000A600E" w:rsidP="000A600E">
      <w:pPr>
        <w:rPr>
          <w:szCs w:val="24"/>
        </w:rPr>
      </w:pPr>
      <w:r w:rsidRPr="00051D03">
        <w:rPr>
          <w:szCs w:val="24"/>
        </w:rPr>
        <w:t>Dal 201</w:t>
      </w:r>
      <w:r>
        <w:rPr>
          <w:szCs w:val="24"/>
        </w:rPr>
        <w:t>2-1</w:t>
      </w:r>
      <w:r w:rsidRPr="00051D03">
        <w:rPr>
          <w:szCs w:val="24"/>
        </w:rPr>
        <w:t>3 al 201</w:t>
      </w:r>
      <w:r>
        <w:rPr>
          <w:szCs w:val="24"/>
        </w:rPr>
        <w:t>6-1</w:t>
      </w:r>
      <w:r w:rsidRPr="00051D03">
        <w:rPr>
          <w:szCs w:val="24"/>
        </w:rPr>
        <w:t xml:space="preserve">7: Docente di Letteratura Cristiana Antica </w:t>
      </w:r>
      <w:r>
        <w:rPr>
          <w:szCs w:val="24"/>
        </w:rPr>
        <w:t xml:space="preserve">e di Greco biblico </w:t>
      </w:r>
      <w:r w:rsidRPr="00051D03">
        <w:rPr>
          <w:szCs w:val="24"/>
        </w:rPr>
        <w:t>presso il Corso Superiore di Scienze Religiose – Fondazione Bruno Kessler – Trento</w:t>
      </w:r>
    </w:p>
    <w:p w:rsidR="000A600E" w:rsidRPr="00051D03" w:rsidRDefault="000A600E" w:rsidP="000A600E">
      <w:pPr>
        <w:rPr>
          <w:szCs w:val="24"/>
        </w:rPr>
      </w:pPr>
    </w:p>
    <w:p w:rsidR="000A600E" w:rsidRDefault="000A600E" w:rsidP="000A600E">
      <w:pPr>
        <w:rPr>
          <w:szCs w:val="24"/>
        </w:rPr>
      </w:pPr>
      <w:r w:rsidRPr="00051D03">
        <w:rPr>
          <w:szCs w:val="24"/>
        </w:rPr>
        <w:t xml:space="preserve">Dal 2013 </w:t>
      </w:r>
      <w:r>
        <w:rPr>
          <w:szCs w:val="24"/>
        </w:rPr>
        <w:t>al 2019:</w:t>
      </w:r>
      <w:r w:rsidRPr="00051D03">
        <w:rPr>
          <w:szCs w:val="24"/>
        </w:rPr>
        <w:t xml:space="preserve"> Docente di Teologia dei Padri presso la Scuola di Formazione Teologica della Diocesi di Trento</w:t>
      </w:r>
    </w:p>
    <w:p w:rsidR="000A600E" w:rsidRDefault="000A600E" w:rsidP="000A600E">
      <w:pPr>
        <w:rPr>
          <w:szCs w:val="24"/>
        </w:rPr>
      </w:pPr>
    </w:p>
    <w:p w:rsidR="000A600E" w:rsidRDefault="000A600E" w:rsidP="000A600E">
      <w:pPr>
        <w:rPr>
          <w:szCs w:val="24"/>
        </w:rPr>
      </w:pPr>
    </w:p>
    <w:p w:rsidR="000A600E" w:rsidRPr="000C50B6" w:rsidRDefault="000A600E" w:rsidP="000A600E">
      <w:pPr>
        <w:jc w:val="left"/>
        <w:rPr>
          <w:b/>
          <w:smallCaps/>
        </w:rPr>
      </w:pPr>
      <w:r>
        <w:rPr>
          <w:b/>
          <w:smallCaps/>
        </w:rPr>
        <w:t>A</w:t>
      </w:r>
      <w:r w:rsidRPr="000C50B6">
        <w:rPr>
          <w:b/>
          <w:smallCaps/>
        </w:rPr>
        <w:t>ltre attività</w:t>
      </w:r>
    </w:p>
    <w:p w:rsidR="000A600E" w:rsidRPr="000C50B6" w:rsidRDefault="000A600E" w:rsidP="000A600E">
      <w:pPr>
        <w:jc w:val="left"/>
        <w:rPr>
          <w:b/>
          <w:smallCaps/>
        </w:rPr>
      </w:pPr>
    </w:p>
    <w:p w:rsidR="000A600E" w:rsidRPr="00421A4A" w:rsidRDefault="000A600E" w:rsidP="000A600E">
      <w:pPr>
        <w:rPr>
          <w:szCs w:val="24"/>
        </w:rPr>
      </w:pPr>
      <w:r w:rsidRPr="00421A4A">
        <w:rPr>
          <w:szCs w:val="24"/>
        </w:rPr>
        <w:t>Dal 2016 membro del Gruppo Italiano di Ricerca su Origene e la Tradizione alessandrina (GIROTA)</w:t>
      </w:r>
    </w:p>
    <w:p w:rsidR="000A600E" w:rsidRPr="00421A4A" w:rsidRDefault="000A600E" w:rsidP="000A600E">
      <w:pPr>
        <w:rPr>
          <w:szCs w:val="24"/>
        </w:rPr>
      </w:pPr>
    </w:p>
    <w:p w:rsidR="000A600E" w:rsidRPr="00421A4A" w:rsidRDefault="000A600E" w:rsidP="000A600E">
      <w:pPr>
        <w:rPr>
          <w:szCs w:val="24"/>
        </w:rPr>
      </w:pPr>
      <w:r w:rsidRPr="00421A4A">
        <w:rPr>
          <w:szCs w:val="24"/>
        </w:rPr>
        <w:t xml:space="preserve">Dal 2017 membro del Comitato Scientifico Internazionale della Rivista </w:t>
      </w:r>
      <w:r w:rsidRPr="00421A4A">
        <w:rPr>
          <w:i/>
          <w:szCs w:val="24"/>
        </w:rPr>
        <w:t xml:space="preserve">Sacramentaria &amp; Scienze Religiose </w:t>
      </w:r>
      <w:r w:rsidRPr="00421A4A">
        <w:rPr>
          <w:szCs w:val="24"/>
        </w:rPr>
        <w:t>(Istituto Teologico Marchigiano)</w:t>
      </w:r>
    </w:p>
    <w:p w:rsidR="000A600E" w:rsidRPr="00421A4A" w:rsidRDefault="000A600E" w:rsidP="000A600E">
      <w:pPr>
        <w:rPr>
          <w:szCs w:val="24"/>
        </w:rPr>
      </w:pPr>
    </w:p>
    <w:p w:rsidR="000A600E" w:rsidRPr="00421A4A" w:rsidRDefault="000A600E" w:rsidP="000A600E">
      <w:pPr>
        <w:rPr>
          <w:szCs w:val="24"/>
        </w:rPr>
      </w:pPr>
      <w:r w:rsidRPr="00421A4A">
        <w:rPr>
          <w:szCs w:val="24"/>
        </w:rPr>
        <w:t xml:space="preserve">Dal 2018 membro del Comitato di Redazione della Rivista </w:t>
      </w:r>
      <w:r w:rsidRPr="00421A4A">
        <w:rPr>
          <w:i/>
          <w:szCs w:val="24"/>
        </w:rPr>
        <w:t xml:space="preserve">Augustinianum </w:t>
      </w:r>
      <w:r w:rsidRPr="00421A4A">
        <w:rPr>
          <w:szCs w:val="24"/>
        </w:rPr>
        <w:t xml:space="preserve">(Istituto Patristico </w:t>
      </w:r>
      <w:r w:rsidRPr="00421A4A">
        <w:rPr>
          <w:i/>
          <w:szCs w:val="24"/>
        </w:rPr>
        <w:t>Augustinianum</w:t>
      </w:r>
      <w:r w:rsidRPr="00421A4A">
        <w:rPr>
          <w:szCs w:val="24"/>
        </w:rPr>
        <w:t>)</w:t>
      </w:r>
    </w:p>
    <w:p w:rsidR="000A600E" w:rsidRPr="00421A4A" w:rsidRDefault="000A600E" w:rsidP="000A600E">
      <w:pPr>
        <w:rPr>
          <w:szCs w:val="24"/>
        </w:rPr>
      </w:pPr>
    </w:p>
    <w:p w:rsidR="000A600E" w:rsidRPr="00421A4A" w:rsidRDefault="000A600E" w:rsidP="000A600E">
      <w:pPr>
        <w:rPr>
          <w:szCs w:val="24"/>
        </w:rPr>
      </w:pPr>
      <w:r w:rsidRPr="00421A4A">
        <w:rPr>
          <w:szCs w:val="24"/>
        </w:rPr>
        <w:t>Dal 2019 membro del Comitato Scientifico del Centro Studi “Sant’Agostino” – Verona (</w:t>
      </w:r>
      <w:proofErr w:type="spellStart"/>
      <w:r w:rsidRPr="00421A4A">
        <w:rPr>
          <w:szCs w:val="24"/>
        </w:rPr>
        <w:t>CeStAV</w:t>
      </w:r>
      <w:proofErr w:type="spellEnd"/>
      <w:r w:rsidRPr="00421A4A">
        <w:rPr>
          <w:szCs w:val="24"/>
        </w:rPr>
        <w:t>)</w:t>
      </w:r>
    </w:p>
    <w:p w:rsidR="000A600E" w:rsidRPr="00421A4A" w:rsidRDefault="000A600E" w:rsidP="000A600E">
      <w:pPr>
        <w:rPr>
          <w:szCs w:val="24"/>
        </w:rPr>
      </w:pPr>
    </w:p>
    <w:p w:rsidR="000A600E" w:rsidRPr="00421A4A" w:rsidRDefault="000A600E" w:rsidP="000A600E">
      <w:pPr>
        <w:rPr>
          <w:szCs w:val="24"/>
        </w:rPr>
      </w:pPr>
      <w:r w:rsidRPr="00421A4A">
        <w:rPr>
          <w:szCs w:val="24"/>
        </w:rPr>
        <w:t xml:space="preserve">Dal 2006 membro di Redazione e dal 2009 Segretaria di Redazione della Rivista di Spiritualità Pastorale </w:t>
      </w:r>
      <w:r w:rsidRPr="00421A4A">
        <w:rPr>
          <w:i/>
          <w:szCs w:val="24"/>
        </w:rPr>
        <w:t>Presbyteri</w:t>
      </w:r>
      <w:r w:rsidRPr="00421A4A">
        <w:rPr>
          <w:szCs w:val="24"/>
        </w:rPr>
        <w:t>.</w:t>
      </w:r>
    </w:p>
    <w:p w:rsidR="000A600E" w:rsidRPr="00051D03" w:rsidRDefault="000A600E" w:rsidP="000A600E">
      <w:pPr>
        <w:rPr>
          <w:szCs w:val="24"/>
        </w:rPr>
      </w:pPr>
    </w:p>
    <w:p w:rsidR="000A600E" w:rsidRDefault="000A600E" w:rsidP="000A600E"/>
    <w:p w:rsidR="000A600E" w:rsidRDefault="000A600E" w:rsidP="000A600E">
      <w:pPr>
        <w:ind w:left="5664" w:firstLine="708"/>
      </w:pPr>
      <w:r>
        <w:t xml:space="preserve">Trento, </w:t>
      </w:r>
      <w:r w:rsidR="00216B61">
        <w:t>26 giugno</w:t>
      </w:r>
      <w:r>
        <w:t xml:space="preserve"> 2023</w:t>
      </w:r>
    </w:p>
    <w:p w:rsidR="000A600E" w:rsidRDefault="000A600E" w:rsidP="000A600E"/>
    <w:p w:rsidR="000A600E" w:rsidRDefault="000A600E" w:rsidP="000A600E">
      <w:pPr>
        <w:jc w:val="right"/>
      </w:pPr>
      <w:r>
        <w:rPr>
          <w:noProof/>
        </w:rPr>
        <w:drawing>
          <wp:inline distT="0" distB="0" distL="0" distR="0" wp14:anchorId="7E98342D" wp14:editId="301692D1">
            <wp:extent cx="2588895" cy="532130"/>
            <wp:effectExtent l="0" t="0" r="1905" b="1270"/>
            <wp:docPr id="1" name="Immagine 1" descr="fir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firma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8895" cy="5321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600E" w:rsidRDefault="000A600E" w:rsidP="000A600E"/>
    <w:p w:rsidR="000A600E" w:rsidRDefault="000A600E" w:rsidP="000A600E"/>
    <w:p w:rsidR="000A600E" w:rsidRDefault="000A600E" w:rsidP="000A600E"/>
    <w:p w:rsidR="00905F04" w:rsidRDefault="00905F04"/>
    <w:sectPr w:rsidR="00905F04">
      <w:pgSz w:w="11906" w:h="16838"/>
      <w:pgMar w:top="567" w:right="1134" w:bottom="96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elleni 2">
    <w:panose1 w:val="020205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53C604F"/>
    <w:multiLevelType w:val="hybridMultilevel"/>
    <w:tmpl w:val="16FAC16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46142F"/>
    <w:multiLevelType w:val="hybridMultilevel"/>
    <w:tmpl w:val="FE304396"/>
    <w:lvl w:ilvl="0" w:tplc="0410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600E"/>
    <w:rsid w:val="00095D37"/>
    <w:rsid w:val="000A600E"/>
    <w:rsid w:val="00216B61"/>
    <w:rsid w:val="00316793"/>
    <w:rsid w:val="006E1BA6"/>
    <w:rsid w:val="0080048B"/>
    <w:rsid w:val="0085125E"/>
    <w:rsid w:val="00905F04"/>
    <w:rsid w:val="00A61CB6"/>
    <w:rsid w:val="00B57529"/>
    <w:rsid w:val="00B713BA"/>
    <w:rsid w:val="00BE5C7E"/>
    <w:rsid w:val="00CD25C4"/>
    <w:rsid w:val="00E55C46"/>
    <w:rsid w:val="00ED26A4"/>
    <w:rsid w:val="00F06001"/>
    <w:rsid w:val="00F34524"/>
    <w:rsid w:val="00FC1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D8A6847-CF86-413C-84BA-014648052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0A600E"/>
    <w:pPr>
      <w:spacing w:line="240" w:lineRule="auto"/>
    </w:pPr>
    <w:rPr>
      <w:rFonts w:ascii="Times New Roman" w:eastAsia="Times New Roman" w:hAnsi="Times New Roman" w:cs="Times New Roman"/>
      <w:bCs/>
      <w:color w:val="000000"/>
      <w:sz w:val="24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0A600E"/>
    <w:pPr>
      <w:keepNext/>
      <w:jc w:val="left"/>
      <w:outlineLvl w:val="0"/>
    </w:pPr>
    <w:rPr>
      <w:sz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0A600E"/>
    <w:rPr>
      <w:rFonts w:ascii="Times New Roman" w:eastAsia="Times New Roman" w:hAnsi="Times New Roman" w:cs="Times New Roman"/>
      <w:bCs/>
      <w:color w:val="000000"/>
      <w:sz w:val="32"/>
      <w:szCs w:val="20"/>
      <w:lang w:eastAsia="it-IT"/>
    </w:rPr>
  </w:style>
  <w:style w:type="paragraph" w:customStyle="1" w:styleId="Aaoeeu">
    <w:name w:val="Aaoeeu"/>
    <w:rsid w:val="000A600E"/>
    <w:pPr>
      <w:widowControl w:val="0"/>
      <w:spacing w:line="240" w:lineRule="auto"/>
      <w:jc w:val="left"/>
    </w:pPr>
    <w:rPr>
      <w:rFonts w:ascii="Times New Roman" w:eastAsia="Times New Roman" w:hAnsi="Times New Roman" w:cs="Times New Roman"/>
      <w:sz w:val="20"/>
      <w:szCs w:val="20"/>
      <w:lang w:val="en-US" w:eastAsia="ko-KR"/>
    </w:rPr>
  </w:style>
  <w:style w:type="character" w:styleId="Collegamentoipertestuale">
    <w:name w:val="Hyperlink"/>
    <w:rsid w:val="000A600E"/>
    <w:rPr>
      <w:color w:val="0563C1"/>
      <w:u w:val="single"/>
    </w:rPr>
  </w:style>
  <w:style w:type="paragraph" w:styleId="Paragrafoelenco">
    <w:name w:val="List Paragraph"/>
    <w:basedOn w:val="Normale"/>
    <w:uiPriority w:val="34"/>
    <w:qFormat/>
    <w:rsid w:val="000A60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hyperlink" Target="http://www.codice28.it/wp-content/uploads/2019/05/Curzel-Il-VI-giorno-della-creazione-nel-De-hominis-opificio-di-Gregorio-di-Nissa.p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4</Pages>
  <Words>1213</Words>
  <Characters>6915</Characters>
  <Application>Microsoft Office Word</Application>
  <DocSecurity>0</DocSecurity>
  <Lines>57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8112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srChiara</dc:creator>
  <cp:keywords/>
  <dc:description/>
  <cp:lastModifiedBy>srChiara</cp:lastModifiedBy>
  <cp:revision>4</cp:revision>
  <dcterms:created xsi:type="dcterms:W3CDTF">2023-06-26T06:54:00Z</dcterms:created>
  <dcterms:modified xsi:type="dcterms:W3CDTF">2024-06-23T14:18:00Z</dcterms:modified>
</cp:coreProperties>
</file>